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07C017" w14:textId="77777777" w:rsidR="00233320" w:rsidRDefault="00233320">
      <w:pPr>
        <w:pStyle w:val="Textoindependiente"/>
        <w:spacing w:before="154"/>
        <w:rPr>
          <w:rFonts w:ascii="Times New Roman"/>
        </w:rPr>
      </w:pPr>
    </w:p>
    <w:tbl>
      <w:tblPr>
        <w:tblStyle w:val="TableNormal"/>
        <w:tblW w:w="0" w:type="auto"/>
        <w:tblInd w:w="67" w:type="dxa"/>
        <w:tblLayout w:type="fixed"/>
        <w:tblLook w:val="01E0" w:firstRow="1" w:lastRow="1" w:firstColumn="1" w:lastColumn="1" w:noHBand="0" w:noVBand="0"/>
      </w:tblPr>
      <w:tblGrid>
        <w:gridCol w:w="10207"/>
      </w:tblGrid>
      <w:tr w:rsidR="00233320" w14:paraId="7007C01A" w14:textId="77777777" w:rsidTr="00260900">
        <w:trPr>
          <w:trHeight w:val="898"/>
        </w:trPr>
        <w:tc>
          <w:tcPr>
            <w:tcW w:w="10207" w:type="dxa"/>
            <w:tcBorders>
              <w:bottom w:val="single" w:sz="4" w:space="0" w:color="BEBEBE"/>
            </w:tcBorders>
          </w:tcPr>
          <w:p w14:paraId="7007C018" w14:textId="3FF8A935" w:rsidR="00233320" w:rsidRPr="006273EA" w:rsidRDefault="002B4D7C">
            <w:pPr>
              <w:pStyle w:val="TableParagraph"/>
              <w:spacing w:line="371" w:lineRule="exact"/>
              <w:ind w:left="196"/>
              <w:rPr>
                <w:b/>
                <w:sz w:val="24"/>
                <w:lang w:val="fr-FR"/>
              </w:rPr>
            </w:pPr>
            <w:r w:rsidRPr="006273EA">
              <w:rPr>
                <w:rFonts w:ascii="Trebuchet MS"/>
                <w:b/>
                <w:color w:val="00AF50"/>
                <w:sz w:val="32"/>
                <w:lang w:val="fr-FR"/>
              </w:rPr>
              <w:t>1.</w:t>
            </w:r>
            <w:r w:rsidRPr="006273EA">
              <w:rPr>
                <w:rFonts w:ascii="Trebuchet MS"/>
                <w:b/>
                <w:color w:val="00AF50"/>
                <w:spacing w:val="22"/>
                <w:sz w:val="32"/>
                <w:lang w:val="fr-FR"/>
              </w:rPr>
              <w:t xml:space="preserve"> </w:t>
            </w:r>
            <w:r w:rsidRPr="006273EA">
              <w:rPr>
                <w:b/>
                <w:color w:val="00AF50"/>
                <w:spacing w:val="-2"/>
                <w:sz w:val="24"/>
                <w:lang w:val="fr-FR"/>
              </w:rPr>
              <w:t>Objet</w:t>
            </w:r>
          </w:p>
          <w:p w14:paraId="56240D1F" w14:textId="77777777" w:rsidR="006273EA" w:rsidRPr="006273EA" w:rsidRDefault="006273EA" w:rsidP="006273EA">
            <w:pPr>
              <w:pStyle w:val="TableParagraph"/>
              <w:spacing w:before="115"/>
              <w:ind w:left="196"/>
              <w:rPr>
                <w:sz w:val="20"/>
                <w:lang w:val="fr-FR"/>
              </w:rPr>
            </w:pPr>
            <w:r w:rsidRPr="006273EA">
              <w:rPr>
                <w:sz w:val="20"/>
                <w:lang w:val="fr-FR"/>
              </w:rPr>
              <w:t xml:space="preserve">La présente politique anti-corruption définit la position du groupe </w:t>
            </w:r>
            <w:proofErr w:type="spellStart"/>
            <w:r w:rsidRPr="006273EA">
              <w:rPr>
                <w:sz w:val="20"/>
                <w:lang w:val="fr-FR"/>
              </w:rPr>
              <w:t>Planasa</w:t>
            </w:r>
            <w:proofErr w:type="spellEnd"/>
            <w:r w:rsidRPr="006273EA">
              <w:rPr>
                <w:sz w:val="20"/>
                <w:lang w:val="fr-FR"/>
              </w:rPr>
              <w:t xml:space="preserve"> en matière de corruption.</w:t>
            </w:r>
          </w:p>
          <w:p w14:paraId="7007C019" w14:textId="39B0FE99" w:rsidR="00233320" w:rsidRDefault="002B4D7C">
            <w:pPr>
              <w:pStyle w:val="TableParagraph"/>
              <w:spacing w:before="115"/>
              <w:ind w:left="196"/>
              <w:rPr>
                <w:sz w:val="20"/>
              </w:rPr>
            </w:pPr>
            <w:r>
              <w:rPr>
                <w:spacing w:val="-2"/>
                <w:sz w:val="20"/>
              </w:rPr>
              <w:t>.</w:t>
            </w:r>
          </w:p>
        </w:tc>
      </w:tr>
      <w:tr w:rsidR="00233320" w:rsidRPr="003F2186" w14:paraId="7007C02D" w14:textId="77777777" w:rsidTr="00B511F2">
        <w:trPr>
          <w:trHeight w:val="11166"/>
        </w:trPr>
        <w:tc>
          <w:tcPr>
            <w:tcW w:w="10207" w:type="dxa"/>
            <w:tcBorders>
              <w:top w:val="single" w:sz="4" w:space="0" w:color="BEBEBE"/>
              <w:bottom w:val="single" w:sz="4" w:space="0" w:color="BEBEBE"/>
            </w:tcBorders>
          </w:tcPr>
          <w:p w14:paraId="7007C01B" w14:textId="5BEA9E40" w:rsidR="00233320" w:rsidRPr="003F2186" w:rsidRDefault="002B4D7C">
            <w:pPr>
              <w:pStyle w:val="TableParagraph"/>
              <w:spacing w:before="244"/>
              <w:ind w:left="196"/>
              <w:rPr>
                <w:b/>
                <w:sz w:val="24"/>
                <w:lang w:val="fr-FR"/>
              </w:rPr>
            </w:pPr>
            <w:r w:rsidRPr="003F2186">
              <w:rPr>
                <w:rFonts w:ascii="Trebuchet MS" w:hAnsi="Trebuchet MS"/>
                <w:b/>
                <w:color w:val="00AF50"/>
                <w:sz w:val="32"/>
                <w:lang w:val="fr-FR"/>
              </w:rPr>
              <w:t>2.</w:t>
            </w:r>
            <w:r w:rsidRPr="003F2186">
              <w:rPr>
                <w:rFonts w:ascii="Trebuchet MS" w:hAnsi="Trebuchet MS"/>
                <w:b/>
                <w:color w:val="00AF50"/>
                <w:spacing w:val="23"/>
                <w:sz w:val="32"/>
                <w:lang w:val="fr-FR"/>
              </w:rPr>
              <w:t xml:space="preserve"> </w:t>
            </w:r>
            <w:r w:rsidR="00260900" w:rsidRPr="003F2186">
              <w:rPr>
                <w:b/>
                <w:color w:val="00AF50"/>
                <w:sz w:val="24"/>
                <w:lang w:val="fr-FR"/>
              </w:rPr>
              <w:t>Champ d’application</w:t>
            </w:r>
          </w:p>
          <w:p w14:paraId="28C2489C" w14:textId="796A2DE5" w:rsidR="009D39B6" w:rsidRDefault="009D39B6" w:rsidP="009D39B6">
            <w:pPr>
              <w:pStyle w:val="TableParagraph"/>
              <w:spacing w:before="113" w:line="278" w:lineRule="auto"/>
              <w:ind w:left="196" w:right="58"/>
              <w:jc w:val="both"/>
              <w:rPr>
                <w:sz w:val="20"/>
                <w:lang w:val="fr-FR"/>
              </w:rPr>
            </w:pPr>
            <w:r w:rsidRPr="009D39B6">
              <w:rPr>
                <w:sz w:val="20"/>
                <w:lang w:val="fr-FR"/>
              </w:rPr>
              <w:t xml:space="preserve">La présente politique anticorruption s'applique à tous les employés, entités juridiques et unités opérationnelles appartenant directement ou indirectement au groupe </w:t>
            </w:r>
            <w:proofErr w:type="spellStart"/>
            <w:r w:rsidRPr="009D39B6">
              <w:rPr>
                <w:sz w:val="20"/>
                <w:lang w:val="fr-FR"/>
              </w:rPr>
              <w:t>Planasa</w:t>
            </w:r>
            <w:proofErr w:type="spellEnd"/>
            <w:r w:rsidRPr="009D39B6">
              <w:rPr>
                <w:sz w:val="20"/>
                <w:lang w:val="fr-FR"/>
              </w:rPr>
              <w:t>.</w:t>
            </w:r>
          </w:p>
          <w:p w14:paraId="4A872645" w14:textId="77777777" w:rsidR="009D39B6" w:rsidRPr="009D39B6" w:rsidRDefault="009D39B6" w:rsidP="009D39B6">
            <w:pPr>
              <w:pStyle w:val="TableParagraph"/>
              <w:spacing w:before="113" w:line="278" w:lineRule="auto"/>
              <w:ind w:left="196" w:right="58"/>
              <w:jc w:val="both"/>
              <w:rPr>
                <w:sz w:val="20"/>
                <w:lang w:val="fr-FR"/>
              </w:rPr>
            </w:pPr>
          </w:p>
          <w:p w14:paraId="7007C01E" w14:textId="30129058" w:rsidR="00233320" w:rsidRPr="009D39B6" w:rsidRDefault="009D39B6" w:rsidP="009D39B6">
            <w:pPr>
              <w:pStyle w:val="TableParagraph"/>
              <w:spacing w:line="276" w:lineRule="auto"/>
              <w:ind w:left="196" w:right="57"/>
              <w:jc w:val="both"/>
              <w:rPr>
                <w:sz w:val="20"/>
                <w:lang w:val="fr-FR"/>
              </w:rPr>
            </w:pPr>
            <w:r w:rsidRPr="009D39B6">
              <w:rPr>
                <w:sz w:val="20"/>
                <w:lang w:val="fr-FR"/>
              </w:rPr>
              <w:t xml:space="preserve">La corruption est un délit passible de peines privatives de liberté et d'atteintes à la réputation dans la plupart des juridictions du monde. Le groupe </w:t>
            </w:r>
            <w:proofErr w:type="spellStart"/>
            <w:r w:rsidRPr="009D39B6">
              <w:rPr>
                <w:sz w:val="20"/>
                <w:lang w:val="fr-FR"/>
              </w:rPr>
              <w:t>Planasa</w:t>
            </w:r>
            <w:proofErr w:type="spellEnd"/>
            <w:r w:rsidRPr="009D39B6">
              <w:rPr>
                <w:sz w:val="20"/>
                <w:lang w:val="fr-FR"/>
              </w:rPr>
              <w:t xml:space="preserve"> s'engage à prévenir la corruption et à promouvoir des pratiques commerciales justes, honnêtes et transparentes. Afin d'éviter toute ambiguïté, le groupe applique une politique de tolérance zéro en matière de corruption</w:t>
            </w:r>
            <w:r w:rsidR="002B4D7C" w:rsidRPr="009D39B6">
              <w:rPr>
                <w:sz w:val="20"/>
                <w:lang w:val="fr-FR"/>
              </w:rPr>
              <w:t>.</w:t>
            </w:r>
          </w:p>
          <w:p w14:paraId="7007C01F" w14:textId="77777777" w:rsidR="00233320" w:rsidRPr="009D39B6" w:rsidRDefault="00233320">
            <w:pPr>
              <w:pStyle w:val="TableParagraph"/>
              <w:spacing w:before="11"/>
              <w:rPr>
                <w:rFonts w:ascii="Times New Roman"/>
                <w:sz w:val="20"/>
                <w:lang w:val="fr-FR"/>
              </w:rPr>
            </w:pPr>
          </w:p>
          <w:p w14:paraId="725F8C62" w14:textId="77777777" w:rsidR="004818B1" w:rsidRPr="004818B1" w:rsidRDefault="004818B1" w:rsidP="004818B1">
            <w:pPr>
              <w:pStyle w:val="TableParagraph"/>
              <w:ind w:left="196"/>
              <w:jc w:val="both"/>
              <w:rPr>
                <w:sz w:val="20"/>
                <w:lang w:val="fr-FR"/>
              </w:rPr>
            </w:pPr>
            <w:r w:rsidRPr="004818B1">
              <w:rPr>
                <w:sz w:val="20"/>
                <w:lang w:val="fr-FR"/>
              </w:rPr>
              <w:t xml:space="preserve">Le conseil d'administration du groupe </w:t>
            </w:r>
            <w:proofErr w:type="spellStart"/>
            <w:r w:rsidRPr="004818B1">
              <w:rPr>
                <w:sz w:val="20"/>
                <w:lang w:val="fr-FR"/>
              </w:rPr>
              <w:t>Planasa</w:t>
            </w:r>
            <w:proofErr w:type="spellEnd"/>
            <w:r w:rsidRPr="004818B1">
              <w:rPr>
                <w:sz w:val="20"/>
                <w:lang w:val="fr-FR"/>
              </w:rPr>
              <w:t xml:space="preserve"> a approuvé et entériné la présente politique anticorruption.</w:t>
            </w:r>
          </w:p>
          <w:p w14:paraId="5699837D" w14:textId="77777777" w:rsidR="004818B1" w:rsidRPr="004818B1" w:rsidRDefault="004818B1" w:rsidP="004818B1">
            <w:pPr>
              <w:pStyle w:val="TableParagraph"/>
              <w:ind w:left="196"/>
              <w:jc w:val="both"/>
              <w:rPr>
                <w:sz w:val="20"/>
                <w:lang w:val="fr-FR"/>
              </w:rPr>
            </w:pPr>
          </w:p>
          <w:p w14:paraId="5A562967" w14:textId="77777777" w:rsidR="004818B1" w:rsidRPr="004818B1" w:rsidRDefault="004818B1" w:rsidP="004818B1">
            <w:pPr>
              <w:pStyle w:val="TableParagraph"/>
              <w:ind w:left="196"/>
              <w:jc w:val="both"/>
              <w:rPr>
                <w:sz w:val="20"/>
                <w:lang w:val="fr-FR"/>
              </w:rPr>
            </w:pPr>
            <w:r w:rsidRPr="004818B1">
              <w:rPr>
                <w:sz w:val="20"/>
                <w:lang w:val="fr-FR"/>
              </w:rPr>
              <w:t xml:space="preserve">De nombreux pays disposent en effet de lois et de réglementations locales interdisant la corruption. </w:t>
            </w:r>
            <w:proofErr w:type="spellStart"/>
            <w:r w:rsidRPr="004818B1">
              <w:rPr>
                <w:sz w:val="20"/>
                <w:lang w:val="fr-FR"/>
              </w:rPr>
              <w:t>Planasa</w:t>
            </w:r>
            <w:proofErr w:type="spellEnd"/>
            <w:r w:rsidRPr="004818B1">
              <w:rPr>
                <w:sz w:val="20"/>
                <w:lang w:val="fr-FR"/>
              </w:rPr>
              <w:t xml:space="preserve"> entend adopter les normes anticorruption les plus rigoureuses, indépendamment de leur applicabilité et de la législation locale en vigueur pour les activités spécifiques des entités du groupe et du personnel concerné. Le groupe considère qu'il s'agit de la méthode la plus efficace pour maîtriser les risques de corruption auxquels il est exposé, ainsi que ceux auxquels est exposé le personnel de </w:t>
            </w:r>
            <w:proofErr w:type="spellStart"/>
            <w:r w:rsidRPr="004818B1">
              <w:rPr>
                <w:sz w:val="20"/>
                <w:lang w:val="fr-FR"/>
              </w:rPr>
              <w:t>Planasa</w:t>
            </w:r>
            <w:proofErr w:type="spellEnd"/>
            <w:r w:rsidRPr="004818B1">
              <w:rPr>
                <w:sz w:val="20"/>
                <w:lang w:val="fr-FR"/>
              </w:rPr>
              <w:t>.</w:t>
            </w:r>
          </w:p>
          <w:p w14:paraId="367F29D6" w14:textId="77777777" w:rsidR="004818B1" w:rsidRPr="004818B1" w:rsidRDefault="004818B1" w:rsidP="004818B1">
            <w:pPr>
              <w:pStyle w:val="TableParagraph"/>
              <w:ind w:left="196"/>
              <w:jc w:val="both"/>
              <w:rPr>
                <w:sz w:val="20"/>
                <w:lang w:val="fr-FR"/>
              </w:rPr>
            </w:pPr>
          </w:p>
          <w:p w14:paraId="7007C025" w14:textId="4774D347" w:rsidR="00233320" w:rsidRPr="004818B1" w:rsidRDefault="004818B1" w:rsidP="004818B1">
            <w:pPr>
              <w:pStyle w:val="TableParagraph"/>
              <w:ind w:left="196"/>
              <w:jc w:val="both"/>
              <w:rPr>
                <w:sz w:val="20"/>
                <w:lang w:val="fr-FR"/>
              </w:rPr>
            </w:pPr>
            <w:r w:rsidRPr="004818B1">
              <w:rPr>
                <w:sz w:val="20"/>
                <w:lang w:val="fr-FR"/>
              </w:rPr>
              <w:t xml:space="preserve">Sans préjudice des normes les plus strictes que la présente politique vise à adopter, le simple respect de celle-ci ne suffit pas à garantir le respect de la législation locale applicable par le personnel de </w:t>
            </w:r>
            <w:proofErr w:type="spellStart"/>
            <w:r w:rsidRPr="004818B1">
              <w:rPr>
                <w:sz w:val="20"/>
                <w:lang w:val="fr-FR"/>
              </w:rPr>
              <w:t>Planasa</w:t>
            </w:r>
            <w:proofErr w:type="spellEnd"/>
            <w:r w:rsidRPr="004818B1">
              <w:rPr>
                <w:sz w:val="20"/>
                <w:lang w:val="fr-FR"/>
              </w:rPr>
              <w:t xml:space="preserve"> dans le cadre de ses activités pour le groupe. En cas de divergence entre la présente politique et la législation et la réglementation locales, ce sont les dispositions les plus restrictives qui s'appliqueront. À cet égard, selon le cas, les entités locales du groupe adopteront des mesures complémentaires reflétant les exigences imposées par la législation locale.</w:t>
            </w:r>
          </w:p>
          <w:p w14:paraId="6C3DAB0A" w14:textId="77777777" w:rsidR="004818B1" w:rsidRPr="004818B1" w:rsidRDefault="004818B1" w:rsidP="004818B1">
            <w:pPr>
              <w:pStyle w:val="TableParagraph"/>
              <w:spacing w:before="9"/>
              <w:rPr>
                <w:rFonts w:ascii="Times New Roman"/>
                <w:sz w:val="20"/>
                <w:lang w:val="fr-FR"/>
              </w:rPr>
            </w:pPr>
          </w:p>
          <w:p w14:paraId="1E0B4B83" w14:textId="77777777" w:rsidR="00B511F2" w:rsidRPr="00B511F2" w:rsidRDefault="00B511F2" w:rsidP="00B511F2">
            <w:pPr>
              <w:pStyle w:val="TableParagraph"/>
              <w:spacing w:before="1" w:line="276" w:lineRule="auto"/>
              <w:ind w:left="196" w:right="58"/>
              <w:jc w:val="both"/>
              <w:rPr>
                <w:sz w:val="20"/>
                <w:lang w:val="fr-FR"/>
              </w:rPr>
            </w:pPr>
            <w:r w:rsidRPr="00B511F2">
              <w:rPr>
                <w:sz w:val="20"/>
                <w:lang w:val="fr-FR"/>
              </w:rPr>
              <w:t xml:space="preserve">Le personnel de </w:t>
            </w:r>
            <w:proofErr w:type="spellStart"/>
            <w:r w:rsidRPr="00B511F2">
              <w:rPr>
                <w:sz w:val="20"/>
                <w:lang w:val="fr-FR"/>
              </w:rPr>
              <w:t>Planasa</w:t>
            </w:r>
            <w:proofErr w:type="spellEnd"/>
            <w:r w:rsidRPr="00B511F2">
              <w:rPr>
                <w:sz w:val="20"/>
                <w:lang w:val="fr-FR"/>
              </w:rPr>
              <w:t xml:space="preserve"> doit comprendre, soutenir et surtout agir en accord avec cette culture anti-corruption. Le personnel de </w:t>
            </w:r>
            <w:proofErr w:type="spellStart"/>
            <w:r w:rsidRPr="00B511F2">
              <w:rPr>
                <w:sz w:val="20"/>
                <w:lang w:val="fr-FR"/>
              </w:rPr>
              <w:t>Planasa</w:t>
            </w:r>
            <w:proofErr w:type="spellEnd"/>
            <w:r w:rsidRPr="00B511F2">
              <w:rPr>
                <w:sz w:val="20"/>
                <w:lang w:val="fr-FR"/>
              </w:rPr>
              <w:t xml:space="preserve"> ne doit ni accorder, ni offrir, ni promettre, ni accepter, ni solliciter, ni autoriser un pot-de-vin (ni entreprendre ou omettre des actions susceptibles de constituer une infraction en vertu de la législation anti-corruption applicable). De même, le personnel de </w:t>
            </w:r>
            <w:proofErr w:type="spellStart"/>
            <w:r w:rsidRPr="00B511F2">
              <w:rPr>
                <w:sz w:val="20"/>
                <w:lang w:val="fr-FR"/>
              </w:rPr>
              <w:t>Planasa</w:t>
            </w:r>
            <w:proofErr w:type="spellEnd"/>
            <w:r w:rsidRPr="00B511F2">
              <w:rPr>
                <w:sz w:val="20"/>
                <w:lang w:val="fr-FR"/>
              </w:rPr>
              <w:t xml:space="preserve"> doit savoir qu'en vertu de la loi, le fait de ne pas empêcher un pot-de-vin constitue également une infraction pour une organisation commerciale.</w:t>
            </w:r>
          </w:p>
          <w:p w14:paraId="325CA8D2" w14:textId="77777777" w:rsidR="00B511F2" w:rsidRPr="00B511F2" w:rsidRDefault="00B511F2" w:rsidP="00B511F2">
            <w:pPr>
              <w:pStyle w:val="TableParagraph"/>
              <w:spacing w:before="1" w:line="276" w:lineRule="auto"/>
              <w:ind w:left="196" w:right="58"/>
              <w:jc w:val="both"/>
              <w:rPr>
                <w:sz w:val="20"/>
                <w:lang w:val="fr-FR"/>
              </w:rPr>
            </w:pPr>
          </w:p>
          <w:p w14:paraId="27C55E07" w14:textId="77777777" w:rsidR="00B511F2" w:rsidRPr="00B511F2" w:rsidRDefault="00B511F2" w:rsidP="00B511F2">
            <w:pPr>
              <w:pStyle w:val="TableParagraph"/>
              <w:spacing w:before="1" w:line="276" w:lineRule="auto"/>
              <w:ind w:left="196" w:right="58"/>
              <w:jc w:val="both"/>
              <w:rPr>
                <w:sz w:val="20"/>
                <w:lang w:val="fr-FR"/>
              </w:rPr>
            </w:pPr>
            <w:r w:rsidRPr="00B511F2">
              <w:rPr>
                <w:sz w:val="20"/>
                <w:lang w:val="fr-FR"/>
              </w:rPr>
              <w:t xml:space="preserve">La position anti-corruption du groupe </w:t>
            </w:r>
            <w:proofErr w:type="spellStart"/>
            <w:r w:rsidRPr="00B511F2">
              <w:rPr>
                <w:sz w:val="20"/>
                <w:lang w:val="fr-FR"/>
              </w:rPr>
              <w:t>Planasa</w:t>
            </w:r>
            <w:proofErr w:type="spellEnd"/>
            <w:r w:rsidRPr="00B511F2">
              <w:rPr>
                <w:sz w:val="20"/>
                <w:lang w:val="fr-FR"/>
              </w:rPr>
              <w:t xml:space="preserve"> est essentielle pour préserver sa réputation et celle de ses actionnaires, ainsi que pour renforcer la confiance interne et externe dans ses activités. Tout manquement à la présente politique anti-corruption sera considéré comme une faute disciplinaire grave et pourra entraîner un licenciement.</w:t>
            </w:r>
          </w:p>
          <w:p w14:paraId="59B4EEEF" w14:textId="77777777" w:rsidR="00B511F2" w:rsidRPr="00B511F2" w:rsidRDefault="00B511F2" w:rsidP="00B511F2">
            <w:pPr>
              <w:pStyle w:val="TableParagraph"/>
              <w:spacing w:before="1" w:line="276" w:lineRule="auto"/>
              <w:ind w:left="196" w:right="58"/>
              <w:jc w:val="both"/>
              <w:rPr>
                <w:sz w:val="20"/>
                <w:lang w:val="fr-FR"/>
              </w:rPr>
            </w:pPr>
          </w:p>
          <w:p w14:paraId="0D3F301A" w14:textId="77777777" w:rsidR="00B511F2" w:rsidRPr="00B511F2" w:rsidRDefault="00B511F2" w:rsidP="00B511F2">
            <w:pPr>
              <w:pStyle w:val="TableParagraph"/>
              <w:spacing w:before="1" w:line="276" w:lineRule="auto"/>
              <w:ind w:left="196" w:right="58"/>
              <w:jc w:val="both"/>
              <w:rPr>
                <w:sz w:val="20"/>
                <w:lang w:val="fr-FR"/>
              </w:rPr>
            </w:pPr>
            <w:r w:rsidRPr="00B511F2">
              <w:rPr>
                <w:sz w:val="20"/>
                <w:lang w:val="fr-FR"/>
              </w:rPr>
              <w:t xml:space="preserve">Ce document doit être lu conjointement avec les autres politiques du groupe </w:t>
            </w:r>
            <w:proofErr w:type="spellStart"/>
            <w:r w:rsidRPr="00B511F2">
              <w:rPr>
                <w:sz w:val="20"/>
                <w:lang w:val="fr-FR"/>
              </w:rPr>
              <w:t>Planasa</w:t>
            </w:r>
            <w:proofErr w:type="spellEnd"/>
            <w:r w:rsidRPr="00B511F2">
              <w:rPr>
                <w:sz w:val="20"/>
                <w:lang w:val="fr-FR"/>
              </w:rPr>
              <w:t>, telles que le code de conduite, le code relatif aux cadeaux et aux marques d'attention, le code relatif aux conflits d'intérêts et le code de signalement des pratiques irrégulières.</w:t>
            </w:r>
          </w:p>
          <w:p w14:paraId="0440F86B" w14:textId="77777777" w:rsidR="00B511F2" w:rsidRPr="00B511F2" w:rsidRDefault="00B511F2" w:rsidP="00B511F2">
            <w:pPr>
              <w:pStyle w:val="TableParagraph"/>
              <w:spacing w:before="1" w:line="276" w:lineRule="auto"/>
              <w:ind w:left="196" w:right="58"/>
              <w:jc w:val="both"/>
              <w:rPr>
                <w:sz w:val="20"/>
                <w:lang w:val="fr-FR"/>
              </w:rPr>
            </w:pPr>
          </w:p>
          <w:p w14:paraId="7007C02C" w14:textId="4C2510CA" w:rsidR="00233320" w:rsidRPr="00B511F2" w:rsidRDefault="00B511F2" w:rsidP="00B511F2">
            <w:pPr>
              <w:pStyle w:val="TableParagraph"/>
              <w:ind w:left="196" w:right="71"/>
              <w:jc w:val="both"/>
              <w:rPr>
                <w:sz w:val="20"/>
                <w:lang w:val="fr-FR"/>
              </w:rPr>
            </w:pPr>
            <w:r w:rsidRPr="00B511F2">
              <w:rPr>
                <w:sz w:val="20"/>
                <w:lang w:val="fr-FR"/>
              </w:rPr>
              <w:t>Ce document est obligatoire et doit être traduit dans chaque pays, sous la responsabilité des instances de direction locales.</w:t>
            </w:r>
          </w:p>
        </w:tc>
      </w:tr>
      <w:tr w:rsidR="00233320" w14:paraId="7007C02F" w14:textId="77777777">
        <w:trPr>
          <w:trHeight w:val="613"/>
        </w:trPr>
        <w:tc>
          <w:tcPr>
            <w:tcW w:w="10207" w:type="dxa"/>
            <w:tcBorders>
              <w:top w:val="single" w:sz="4" w:space="0" w:color="BEBEBE"/>
            </w:tcBorders>
          </w:tcPr>
          <w:p w14:paraId="63AA5883" w14:textId="77777777" w:rsidR="00233320" w:rsidRDefault="002B4D7C">
            <w:pPr>
              <w:pStyle w:val="TableParagraph"/>
              <w:spacing w:before="241" w:line="351" w:lineRule="exact"/>
              <w:ind w:left="196"/>
              <w:rPr>
                <w:b/>
                <w:color w:val="00AF50"/>
                <w:spacing w:val="-2"/>
                <w:sz w:val="24"/>
              </w:rPr>
            </w:pPr>
            <w:r>
              <w:rPr>
                <w:rFonts w:ascii="Trebuchet MS"/>
                <w:b/>
                <w:color w:val="00AF50"/>
                <w:sz w:val="32"/>
              </w:rPr>
              <w:t>3.</w:t>
            </w:r>
            <w:r>
              <w:rPr>
                <w:rFonts w:ascii="Trebuchet MS"/>
                <w:b/>
                <w:color w:val="00AF50"/>
                <w:spacing w:val="22"/>
                <w:sz w:val="32"/>
              </w:rPr>
              <w:t xml:space="preserve"> </w:t>
            </w:r>
            <w:proofErr w:type="spellStart"/>
            <w:r w:rsidR="00A24588" w:rsidRPr="00A24588">
              <w:rPr>
                <w:b/>
                <w:color w:val="00AF50"/>
                <w:spacing w:val="-2"/>
                <w:sz w:val="24"/>
              </w:rPr>
              <w:t>Définitions</w:t>
            </w:r>
            <w:proofErr w:type="spellEnd"/>
          </w:p>
          <w:p w14:paraId="7007C02E" w14:textId="1AE84E4E" w:rsidR="00A24588" w:rsidRDefault="00A24588">
            <w:pPr>
              <w:pStyle w:val="TableParagraph"/>
              <w:spacing w:before="241" w:line="351" w:lineRule="exact"/>
              <w:ind w:left="196"/>
              <w:rPr>
                <w:b/>
                <w:sz w:val="24"/>
              </w:rPr>
            </w:pPr>
          </w:p>
        </w:tc>
      </w:tr>
    </w:tbl>
    <w:p w14:paraId="7007C030" w14:textId="77777777" w:rsidR="00233320" w:rsidRDefault="00233320">
      <w:pPr>
        <w:pStyle w:val="TableParagraph"/>
        <w:spacing w:line="351" w:lineRule="exact"/>
        <w:rPr>
          <w:b/>
          <w:sz w:val="24"/>
        </w:rPr>
        <w:sectPr w:rsidR="00233320">
          <w:headerReference w:type="default" r:id="rId7"/>
          <w:footerReference w:type="default" r:id="rId8"/>
          <w:type w:val="continuous"/>
          <w:pgSz w:w="11910" w:h="16850"/>
          <w:pgMar w:top="1860" w:right="708" w:bottom="560" w:left="850" w:header="622" w:footer="366" w:gutter="0"/>
          <w:pgNumType w:start="1"/>
          <w:cols w:space="720"/>
        </w:sectPr>
      </w:pPr>
    </w:p>
    <w:p w14:paraId="7007C031" w14:textId="77777777" w:rsidR="00233320" w:rsidRDefault="00233320">
      <w:pPr>
        <w:pStyle w:val="Textoindependiente"/>
        <w:spacing w:before="3"/>
        <w:rPr>
          <w:rFonts w:ascii="Times New Roman"/>
          <w:sz w:val="8"/>
        </w:rPr>
      </w:pPr>
    </w:p>
    <w:tbl>
      <w:tblPr>
        <w:tblStyle w:val="TableNormal"/>
        <w:tblW w:w="0" w:type="auto"/>
        <w:tblInd w:w="213" w:type="dxa"/>
        <w:tblLayout w:type="fixed"/>
        <w:tblLook w:val="01E0" w:firstRow="1" w:lastRow="1" w:firstColumn="1" w:lastColumn="1" w:noHBand="0" w:noVBand="0"/>
      </w:tblPr>
      <w:tblGrid>
        <w:gridCol w:w="2156"/>
        <w:gridCol w:w="7889"/>
      </w:tblGrid>
      <w:tr w:rsidR="00233320" w:rsidRPr="003F2186" w14:paraId="7007C034" w14:textId="77777777">
        <w:trPr>
          <w:trHeight w:val="735"/>
        </w:trPr>
        <w:tc>
          <w:tcPr>
            <w:tcW w:w="2156" w:type="dxa"/>
          </w:tcPr>
          <w:p w14:paraId="7007C032" w14:textId="3A48273A" w:rsidR="00233320" w:rsidRDefault="00070F9F">
            <w:pPr>
              <w:pStyle w:val="TableParagraph"/>
              <w:spacing w:line="223" w:lineRule="exact"/>
              <w:ind w:left="50"/>
              <w:rPr>
                <w:b/>
                <w:sz w:val="20"/>
              </w:rPr>
            </w:pPr>
            <w:r w:rsidRPr="00070F9F">
              <w:rPr>
                <w:b/>
                <w:sz w:val="20"/>
              </w:rPr>
              <w:t>Groupe Plana</w:t>
            </w:r>
          </w:p>
        </w:tc>
        <w:tc>
          <w:tcPr>
            <w:tcW w:w="7889" w:type="dxa"/>
          </w:tcPr>
          <w:p w14:paraId="7007C033" w14:textId="6E2FA7A9" w:rsidR="00233320" w:rsidRPr="00603CBD" w:rsidRDefault="00603CBD" w:rsidP="005A57F2">
            <w:pPr>
              <w:pStyle w:val="TableParagraph"/>
              <w:spacing w:line="223" w:lineRule="exact"/>
              <w:ind w:left="162"/>
              <w:jc w:val="both"/>
              <w:rPr>
                <w:sz w:val="20"/>
                <w:lang w:val="fr-FR"/>
              </w:rPr>
            </w:pPr>
            <w:r w:rsidRPr="00603CBD">
              <w:rPr>
                <w:sz w:val="20"/>
                <w:lang w:val="fr-FR"/>
              </w:rPr>
              <w:t xml:space="preserve">L'ensemble des sociétés contrôlées directement ou indirectement par </w:t>
            </w:r>
            <w:proofErr w:type="spellStart"/>
            <w:r w:rsidRPr="00603CBD">
              <w:rPr>
                <w:sz w:val="20"/>
                <w:lang w:val="fr-FR"/>
              </w:rPr>
              <w:t>Tigruti</w:t>
            </w:r>
            <w:proofErr w:type="spellEnd"/>
            <w:r w:rsidRPr="00603CBD">
              <w:rPr>
                <w:sz w:val="20"/>
                <w:lang w:val="fr-FR"/>
              </w:rPr>
              <w:t>, ITG S.L.U.</w:t>
            </w:r>
          </w:p>
        </w:tc>
      </w:tr>
      <w:tr w:rsidR="00233320" w:rsidRPr="003F2186" w14:paraId="7007C03B" w14:textId="77777777">
        <w:trPr>
          <w:trHeight w:val="1378"/>
        </w:trPr>
        <w:tc>
          <w:tcPr>
            <w:tcW w:w="2156" w:type="dxa"/>
          </w:tcPr>
          <w:p w14:paraId="7007C035" w14:textId="77777777" w:rsidR="00233320" w:rsidRPr="00603CBD" w:rsidRDefault="00233320">
            <w:pPr>
              <w:pStyle w:val="TableParagraph"/>
              <w:rPr>
                <w:rFonts w:ascii="Times New Roman"/>
                <w:sz w:val="20"/>
                <w:lang w:val="fr-FR"/>
              </w:rPr>
            </w:pPr>
          </w:p>
          <w:p w14:paraId="7007C036" w14:textId="77777777" w:rsidR="00233320" w:rsidRPr="00603CBD" w:rsidRDefault="00233320">
            <w:pPr>
              <w:pStyle w:val="TableParagraph"/>
              <w:spacing w:before="45"/>
              <w:rPr>
                <w:rFonts w:ascii="Times New Roman"/>
                <w:sz w:val="20"/>
                <w:lang w:val="fr-FR"/>
              </w:rPr>
            </w:pPr>
          </w:p>
          <w:p w14:paraId="7007C037" w14:textId="5D50A7BC" w:rsidR="00233320" w:rsidRDefault="00603CBD">
            <w:pPr>
              <w:pStyle w:val="TableParagraph"/>
              <w:ind w:left="50"/>
              <w:rPr>
                <w:b/>
                <w:sz w:val="20"/>
              </w:rPr>
            </w:pPr>
            <w:proofErr w:type="spellStart"/>
            <w:r w:rsidRPr="00603CBD">
              <w:rPr>
                <w:b/>
                <w:sz w:val="20"/>
              </w:rPr>
              <w:t>Personnel</w:t>
            </w:r>
            <w:proofErr w:type="spellEnd"/>
            <w:r w:rsidRPr="00603CBD">
              <w:rPr>
                <w:b/>
                <w:sz w:val="20"/>
              </w:rPr>
              <w:t xml:space="preserve"> de </w:t>
            </w:r>
            <w:proofErr w:type="spellStart"/>
            <w:r w:rsidRPr="00603CBD">
              <w:rPr>
                <w:b/>
                <w:sz w:val="20"/>
              </w:rPr>
              <w:t>Planasa</w:t>
            </w:r>
            <w:proofErr w:type="spellEnd"/>
          </w:p>
        </w:tc>
        <w:tc>
          <w:tcPr>
            <w:tcW w:w="7889" w:type="dxa"/>
          </w:tcPr>
          <w:p w14:paraId="7007C038" w14:textId="77777777" w:rsidR="00233320" w:rsidRPr="005A57F2" w:rsidRDefault="00233320" w:rsidP="005A57F2">
            <w:pPr>
              <w:pStyle w:val="TableParagraph"/>
              <w:jc w:val="both"/>
              <w:rPr>
                <w:rFonts w:ascii="Times New Roman"/>
                <w:sz w:val="20"/>
                <w:lang w:val="fr-FR"/>
              </w:rPr>
            </w:pPr>
          </w:p>
          <w:p w14:paraId="7007C039" w14:textId="77777777" w:rsidR="00233320" w:rsidRPr="005A57F2" w:rsidRDefault="00233320" w:rsidP="005A57F2">
            <w:pPr>
              <w:pStyle w:val="TableParagraph"/>
              <w:spacing w:before="45"/>
              <w:jc w:val="both"/>
              <w:rPr>
                <w:rFonts w:ascii="Times New Roman"/>
                <w:sz w:val="20"/>
                <w:lang w:val="fr-FR"/>
              </w:rPr>
            </w:pPr>
          </w:p>
          <w:p w14:paraId="7007C03A" w14:textId="1D3E3367" w:rsidR="00233320" w:rsidRPr="005A57F2" w:rsidRDefault="005A57F2" w:rsidP="005A57F2">
            <w:pPr>
              <w:pStyle w:val="TableParagraph"/>
              <w:spacing w:line="276" w:lineRule="auto"/>
              <w:ind w:left="162"/>
              <w:jc w:val="both"/>
              <w:rPr>
                <w:sz w:val="20"/>
                <w:lang w:val="fr-FR"/>
              </w:rPr>
            </w:pPr>
            <w:r w:rsidRPr="005A57F2">
              <w:rPr>
                <w:sz w:val="20"/>
                <w:lang w:val="fr-FR"/>
              </w:rPr>
              <w:t xml:space="preserve">Administrateurs, dirigeants, consultants, membres, associés ou salariés de l'une des entités du groupe </w:t>
            </w:r>
            <w:proofErr w:type="spellStart"/>
            <w:r w:rsidRPr="005A57F2">
              <w:rPr>
                <w:sz w:val="20"/>
                <w:lang w:val="fr-FR"/>
              </w:rPr>
              <w:t>Planasa</w:t>
            </w:r>
            <w:proofErr w:type="spellEnd"/>
            <w:r w:rsidR="002B4D7C" w:rsidRPr="005A57F2">
              <w:rPr>
                <w:sz w:val="20"/>
                <w:lang w:val="fr-FR"/>
              </w:rPr>
              <w:t>.</w:t>
            </w:r>
          </w:p>
        </w:tc>
      </w:tr>
      <w:tr w:rsidR="00233320" w:rsidRPr="003F2186" w14:paraId="7007C041" w14:textId="77777777">
        <w:trPr>
          <w:trHeight w:val="1132"/>
        </w:trPr>
        <w:tc>
          <w:tcPr>
            <w:tcW w:w="2156" w:type="dxa"/>
          </w:tcPr>
          <w:p w14:paraId="7007C03C" w14:textId="77777777" w:rsidR="00233320" w:rsidRPr="005A57F2" w:rsidRDefault="00233320">
            <w:pPr>
              <w:pStyle w:val="TableParagraph"/>
              <w:spacing w:before="142"/>
              <w:rPr>
                <w:rFonts w:ascii="Times New Roman"/>
                <w:sz w:val="20"/>
                <w:lang w:val="fr-FR"/>
              </w:rPr>
            </w:pPr>
          </w:p>
          <w:p w14:paraId="7007C03D" w14:textId="77777777" w:rsidR="00233320" w:rsidRDefault="002B4D7C">
            <w:pPr>
              <w:pStyle w:val="TableParagraph"/>
              <w:ind w:left="50"/>
              <w:rPr>
                <w:b/>
                <w:sz w:val="20"/>
              </w:rPr>
            </w:pPr>
            <w:r>
              <w:rPr>
                <w:b/>
                <w:spacing w:val="-2"/>
                <w:sz w:val="20"/>
              </w:rPr>
              <w:t>Responsable</w:t>
            </w:r>
          </w:p>
        </w:tc>
        <w:tc>
          <w:tcPr>
            <w:tcW w:w="7889" w:type="dxa"/>
          </w:tcPr>
          <w:p w14:paraId="7007C03E" w14:textId="77777777" w:rsidR="00233320" w:rsidRPr="003F2186" w:rsidRDefault="00233320" w:rsidP="005A57F2">
            <w:pPr>
              <w:pStyle w:val="TableParagraph"/>
              <w:spacing w:before="142"/>
              <w:jc w:val="both"/>
              <w:rPr>
                <w:rFonts w:ascii="Times New Roman"/>
                <w:sz w:val="20"/>
                <w:lang w:val="fr-FR"/>
              </w:rPr>
            </w:pPr>
          </w:p>
          <w:p w14:paraId="7007C040" w14:textId="30C7F72C" w:rsidR="00233320" w:rsidRPr="005A57F2" w:rsidRDefault="005A57F2" w:rsidP="005A57F2">
            <w:pPr>
              <w:pStyle w:val="TableParagraph"/>
              <w:spacing w:before="1" w:line="210" w:lineRule="exact"/>
              <w:ind w:left="162"/>
              <w:jc w:val="both"/>
              <w:rPr>
                <w:sz w:val="20"/>
                <w:lang w:val="fr-FR"/>
              </w:rPr>
            </w:pPr>
            <w:r w:rsidRPr="005A57F2">
              <w:rPr>
                <w:sz w:val="20"/>
                <w:lang w:val="fr-FR"/>
              </w:rPr>
              <w:t xml:space="preserve">Personne chargée de veiller à l’application de la présente politique anticorruption par le personnel de </w:t>
            </w:r>
            <w:proofErr w:type="spellStart"/>
            <w:r w:rsidRPr="005A57F2">
              <w:rPr>
                <w:sz w:val="20"/>
                <w:lang w:val="fr-FR"/>
              </w:rPr>
              <w:t>Planasa</w:t>
            </w:r>
            <w:proofErr w:type="spellEnd"/>
            <w:r w:rsidRPr="005A57F2">
              <w:rPr>
                <w:sz w:val="20"/>
                <w:lang w:val="fr-FR"/>
              </w:rPr>
              <w:t xml:space="preserve"> placé sous son contrôle opérationnel direct ou indirect, tel que défini au paragraphe</w:t>
            </w:r>
            <w:r>
              <w:rPr>
                <w:sz w:val="20"/>
                <w:lang w:val="fr-FR"/>
              </w:rPr>
              <w:t xml:space="preserve"> </w:t>
            </w:r>
            <w:r w:rsidR="002B4D7C" w:rsidRPr="005A57F2">
              <w:rPr>
                <w:spacing w:val="-2"/>
                <w:sz w:val="20"/>
                <w:lang w:val="fr-FR"/>
              </w:rPr>
              <w:t>4.2.3.1.</w:t>
            </w:r>
          </w:p>
        </w:tc>
      </w:tr>
    </w:tbl>
    <w:p w14:paraId="7007C042" w14:textId="77777777" w:rsidR="00233320" w:rsidRPr="005A57F2" w:rsidRDefault="00233320">
      <w:pPr>
        <w:pStyle w:val="Textoindependiente"/>
        <w:rPr>
          <w:rFonts w:ascii="Times New Roman"/>
          <w:lang w:val="fr-FR"/>
        </w:rPr>
      </w:pPr>
    </w:p>
    <w:p w14:paraId="7007C043" w14:textId="77777777" w:rsidR="00233320" w:rsidRPr="005A57F2" w:rsidRDefault="002B4D7C">
      <w:pPr>
        <w:pStyle w:val="Textoindependiente"/>
        <w:spacing w:before="6"/>
        <w:rPr>
          <w:rFonts w:ascii="Times New Roman"/>
          <w:lang w:val="fr-FR"/>
        </w:rPr>
      </w:pPr>
      <w:r>
        <w:rPr>
          <w:rFonts w:ascii="Times New Roman"/>
          <w:noProof/>
        </w:rPr>
        <mc:AlternateContent>
          <mc:Choice Requires="wps">
            <w:drawing>
              <wp:anchor distT="0" distB="0" distL="0" distR="0" simplePos="0" relativeHeight="487587840" behindDoc="1" locked="0" layoutInCell="1" allowOverlap="1" wp14:anchorId="7007C101" wp14:editId="7007C102">
                <wp:simplePos x="0" y="0"/>
                <wp:positionH relativeFrom="page">
                  <wp:posOffset>568452</wp:posOffset>
                </wp:positionH>
                <wp:positionV relativeFrom="paragraph">
                  <wp:posOffset>165334</wp:posOffset>
                </wp:positionV>
                <wp:extent cx="6490335" cy="6350"/>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90335" cy="6350"/>
                        </a:xfrm>
                        <a:custGeom>
                          <a:avLst/>
                          <a:gdLst/>
                          <a:ahLst/>
                          <a:cxnLst/>
                          <a:rect l="l" t="t" r="r" b="b"/>
                          <a:pathLst>
                            <a:path w="6490335" h="6350">
                              <a:moveTo>
                                <a:pt x="6490335" y="0"/>
                              </a:moveTo>
                              <a:lnTo>
                                <a:pt x="6490335" y="0"/>
                              </a:lnTo>
                              <a:lnTo>
                                <a:pt x="0" y="0"/>
                              </a:lnTo>
                              <a:lnTo>
                                <a:pt x="0" y="6083"/>
                              </a:lnTo>
                              <a:lnTo>
                                <a:pt x="6490335" y="6083"/>
                              </a:lnTo>
                              <a:lnTo>
                                <a:pt x="6490335" y="0"/>
                              </a:lnTo>
                              <a:close/>
                            </a:path>
                          </a:pathLst>
                        </a:custGeom>
                        <a:solidFill>
                          <a:srgbClr val="BEBEBE"/>
                        </a:solidFill>
                      </wps:spPr>
                      <wps:bodyPr wrap="square" lIns="0" tIns="0" rIns="0" bIns="0" rtlCol="0">
                        <a:prstTxWarp prst="textNoShape">
                          <a:avLst/>
                        </a:prstTxWarp>
                        <a:noAutofit/>
                      </wps:bodyPr>
                    </wps:wsp>
                  </a:graphicData>
                </a:graphic>
              </wp:anchor>
            </w:drawing>
          </mc:Choice>
          <mc:Fallback>
            <w:pict>
              <v:shape w14:anchorId="01248EC0" id="Graphic 6" o:spid="_x0000_s1026" style="position:absolute;margin-left:44.75pt;margin-top:13pt;width:511.05pt;height:.5pt;z-index:-15728640;visibility:visible;mso-wrap-style:square;mso-wrap-distance-left:0;mso-wrap-distance-top:0;mso-wrap-distance-right:0;mso-wrap-distance-bottom:0;mso-position-horizontal:absolute;mso-position-horizontal-relative:page;mso-position-vertical:absolute;mso-position-vertical-relative:text;v-text-anchor:top" coordsize="649033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" path="m6490335,r,l,,,6083r6490335,l6490335,xe" fillcolor="#bebebe" stroked="f">
                <v:path arrowok="t"/>
                <w10:wrap type="topAndBottom" anchorx="page"/>
              </v:shape>
            </w:pict>
          </mc:Fallback>
        </mc:AlternateContent>
      </w:r>
    </w:p>
    <w:p w14:paraId="7007C045" w14:textId="77777777" w:rsidR="00233320" w:rsidRPr="005A57F2" w:rsidRDefault="00233320">
      <w:pPr>
        <w:pStyle w:val="Textoindependiente"/>
        <w:spacing w:before="102"/>
        <w:rPr>
          <w:rFonts w:ascii="Times New Roman"/>
          <w:sz w:val="24"/>
          <w:lang w:val="fr-FR"/>
        </w:rPr>
      </w:pPr>
    </w:p>
    <w:p w14:paraId="7007C046" w14:textId="6B6A4A1D" w:rsidR="00233320" w:rsidRDefault="002B4D7C">
      <w:pPr>
        <w:pStyle w:val="Ttulo1"/>
        <w:numPr>
          <w:ilvl w:val="0"/>
          <w:numId w:val="2"/>
        </w:numPr>
        <w:tabs>
          <w:tab w:val="left" w:pos="644"/>
        </w:tabs>
        <w:ind w:left="644" w:hanging="642"/>
        <w:jc w:val="both"/>
      </w:pPr>
      <w:r>
        <w:rPr>
          <w:color w:val="00AF50"/>
          <w:spacing w:val="-2"/>
        </w:rPr>
        <w:t>Polít</w:t>
      </w:r>
      <w:r w:rsidR="00B26D02">
        <w:rPr>
          <w:color w:val="00AF50"/>
          <w:spacing w:val="-2"/>
        </w:rPr>
        <w:t>iques</w:t>
      </w:r>
    </w:p>
    <w:p w14:paraId="7007C047" w14:textId="751240DB" w:rsidR="00233320" w:rsidRDefault="002B4D7C">
      <w:pPr>
        <w:pStyle w:val="Ttulo2"/>
        <w:numPr>
          <w:ilvl w:val="1"/>
          <w:numId w:val="2"/>
        </w:numPr>
        <w:tabs>
          <w:tab w:val="left" w:pos="566"/>
        </w:tabs>
        <w:spacing w:before="237"/>
        <w:ind w:left="566" w:hanging="564"/>
        <w:jc w:val="both"/>
      </w:pPr>
      <w:r>
        <w:t>PRINCIP</w:t>
      </w:r>
      <w:r w:rsidR="00B26D02">
        <w:t>LES CL</w:t>
      </w:r>
      <w:r w:rsidR="0019281F">
        <w:t>ÉS</w:t>
      </w:r>
    </w:p>
    <w:p w14:paraId="7007C048" w14:textId="7EE55DD9" w:rsidR="00233320" w:rsidRPr="0019281F" w:rsidRDefault="0019281F">
      <w:pPr>
        <w:pStyle w:val="Ttulo3"/>
        <w:spacing w:before="121"/>
        <w:ind w:left="2" w:firstLine="0"/>
        <w:jc w:val="left"/>
        <w:rPr>
          <w:lang w:val="fr-FR"/>
        </w:rPr>
      </w:pPr>
      <w:r w:rsidRPr="0019281F">
        <w:rPr>
          <w:lang w:val="fr-FR"/>
        </w:rPr>
        <w:t xml:space="preserve">Les procédures de gestion des risques de corruption du groupe </w:t>
      </w:r>
      <w:proofErr w:type="spellStart"/>
      <w:r w:rsidRPr="0019281F">
        <w:rPr>
          <w:lang w:val="fr-FR"/>
        </w:rPr>
        <w:t>Planasa</w:t>
      </w:r>
      <w:proofErr w:type="spellEnd"/>
      <w:r w:rsidRPr="0019281F">
        <w:rPr>
          <w:lang w:val="fr-FR"/>
        </w:rPr>
        <w:t xml:space="preserve"> reposent sur six principes</w:t>
      </w:r>
      <w:r w:rsidR="006E27B8">
        <w:rPr>
          <w:lang w:val="fr-FR"/>
        </w:rPr>
        <w:t xml:space="preserve"> </w:t>
      </w:r>
      <w:r w:rsidR="002B4D7C" w:rsidRPr="0019281F">
        <w:rPr>
          <w:spacing w:val="-2"/>
          <w:lang w:val="fr-FR"/>
        </w:rPr>
        <w:t>:</w:t>
      </w:r>
    </w:p>
    <w:p w14:paraId="7007C049" w14:textId="77777777" w:rsidR="00233320" w:rsidRPr="0019281F" w:rsidRDefault="00233320">
      <w:pPr>
        <w:pStyle w:val="Textoindependiente"/>
        <w:spacing w:before="68"/>
        <w:rPr>
          <w:b/>
          <w:lang w:val="fr-FR"/>
        </w:rPr>
      </w:pPr>
    </w:p>
    <w:p w14:paraId="7007C04A" w14:textId="13E3675B" w:rsidR="00233320" w:rsidRPr="003F0CA4" w:rsidRDefault="003F0CA4" w:rsidP="003F0CA4">
      <w:pPr>
        <w:pStyle w:val="Prrafodelista"/>
        <w:numPr>
          <w:ilvl w:val="2"/>
          <w:numId w:val="2"/>
        </w:numPr>
        <w:tabs>
          <w:tab w:val="left" w:pos="793"/>
        </w:tabs>
        <w:ind w:left="793" w:hanging="791"/>
        <w:jc w:val="both"/>
        <w:rPr>
          <w:b/>
          <w:spacing w:val="-2"/>
          <w:sz w:val="20"/>
        </w:rPr>
      </w:pPr>
      <w:proofErr w:type="spellStart"/>
      <w:r w:rsidRPr="003F0CA4">
        <w:rPr>
          <w:b/>
          <w:bCs/>
          <w:spacing w:val="-2"/>
          <w:sz w:val="20"/>
        </w:rPr>
        <w:t>Procédures</w:t>
      </w:r>
      <w:proofErr w:type="spellEnd"/>
      <w:r w:rsidRPr="003F0CA4">
        <w:rPr>
          <w:b/>
          <w:spacing w:val="-2"/>
          <w:sz w:val="20"/>
        </w:rPr>
        <w:t xml:space="preserve"> </w:t>
      </w:r>
      <w:proofErr w:type="spellStart"/>
      <w:r w:rsidRPr="003F0CA4">
        <w:rPr>
          <w:b/>
          <w:bCs/>
          <w:spacing w:val="-2"/>
          <w:sz w:val="20"/>
        </w:rPr>
        <w:t>adaptées</w:t>
      </w:r>
      <w:proofErr w:type="spellEnd"/>
    </w:p>
    <w:p w14:paraId="7007C04B" w14:textId="61BB6C8E" w:rsidR="00233320" w:rsidRPr="005C3A62" w:rsidRDefault="005C3A62">
      <w:pPr>
        <w:pStyle w:val="Textoindependiente"/>
        <w:spacing w:before="33" w:line="276" w:lineRule="auto"/>
        <w:ind w:left="794" w:right="146"/>
        <w:jc w:val="both"/>
        <w:rPr>
          <w:lang w:val="fr-FR"/>
        </w:rPr>
      </w:pPr>
      <w:r w:rsidRPr="005C3A62">
        <w:rPr>
          <w:lang w:val="fr-FR"/>
        </w:rPr>
        <w:t xml:space="preserve">Les procédures du groupe </w:t>
      </w:r>
      <w:proofErr w:type="spellStart"/>
      <w:r w:rsidRPr="005C3A62">
        <w:rPr>
          <w:lang w:val="fr-FR"/>
        </w:rPr>
        <w:t>Planasa</w:t>
      </w:r>
      <w:proofErr w:type="spellEnd"/>
      <w:r w:rsidRPr="005C3A62">
        <w:rPr>
          <w:lang w:val="fr-FR"/>
        </w:rPr>
        <w:t xml:space="preserve"> sont adaptées aux risques de corruption auxquels il est confronté, ainsi qu’à la nature, à l’ampleur et à la complexité de ses activités</w:t>
      </w:r>
      <w:r w:rsidR="002B4D7C" w:rsidRPr="005C3A62">
        <w:rPr>
          <w:lang w:val="fr-FR"/>
        </w:rPr>
        <w:t>.</w:t>
      </w:r>
    </w:p>
    <w:p w14:paraId="7007C04C" w14:textId="77777777" w:rsidR="00233320" w:rsidRPr="005C3A62" w:rsidRDefault="00233320">
      <w:pPr>
        <w:pStyle w:val="Textoindependiente"/>
        <w:spacing w:before="36"/>
        <w:rPr>
          <w:lang w:val="fr-FR"/>
        </w:rPr>
      </w:pPr>
    </w:p>
    <w:p w14:paraId="1F7A101F" w14:textId="77777777" w:rsidR="005C3A62" w:rsidRPr="005C3A62" w:rsidRDefault="005C3A62" w:rsidP="005C3A62">
      <w:pPr>
        <w:pStyle w:val="Prrafodelista"/>
        <w:numPr>
          <w:ilvl w:val="2"/>
          <w:numId w:val="2"/>
        </w:numPr>
        <w:tabs>
          <w:tab w:val="left" w:pos="793"/>
        </w:tabs>
        <w:ind w:left="793" w:hanging="791"/>
        <w:jc w:val="both"/>
        <w:rPr>
          <w:b/>
          <w:bCs/>
          <w:spacing w:val="-2"/>
          <w:sz w:val="20"/>
        </w:rPr>
      </w:pPr>
      <w:proofErr w:type="spellStart"/>
      <w:r w:rsidRPr="005C3A62">
        <w:rPr>
          <w:b/>
          <w:bCs/>
          <w:spacing w:val="-2"/>
          <w:sz w:val="20"/>
        </w:rPr>
        <w:t>Engagement</w:t>
      </w:r>
      <w:proofErr w:type="spellEnd"/>
      <w:r w:rsidRPr="005C3A62">
        <w:rPr>
          <w:b/>
          <w:bCs/>
          <w:spacing w:val="-2"/>
          <w:sz w:val="20"/>
        </w:rPr>
        <w:t xml:space="preserve"> </w:t>
      </w:r>
      <w:proofErr w:type="spellStart"/>
      <w:r w:rsidRPr="005C3A62">
        <w:rPr>
          <w:b/>
          <w:bCs/>
          <w:spacing w:val="-2"/>
          <w:sz w:val="20"/>
        </w:rPr>
        <w:t>au</w:t>
      </w:r>
      <w:proofErr w:type="spellEnd"/>
      <w:r w:rsidRPr="005C3A62">
        <w:rPr>
          <w:b/>
          <w:bCs/>
          <w:spacing w:val="-2"/>
          <w:sz w:val="20"/>
        </w:rPr>
        <w:t xml:space="preserve"> plus </w:t>
      </w:r>
      <w:proofErr w:type="spellStart"/>
      <w:r w:rsidRPr="005C3A62">
        <w:rPr>
          <w:b/>
          <w:bCs/>
          <w:spacing w:val="-2"/>
          <w:sz w:val="20"/>
        </w:rPr>
        <w:t>haut</w:t>
      </w:r>
      <w:proofErr w:type="spellEnd"/>
      <w:r w:rsidRPr="005C3A62">
        <w:rPr>
          <w:b/>
          <w:bCs/>
          <w:spacing w:val="-2"/>
          <w:sz w:val="20"/>
        </w:rPr>
        <w:t xml:space="preserve"> </w:t>
      </w:r>
      <w:proofErr w:type="spellStart"/>
      <w:r w:rsidRPr="005C3A62">
        <w:rPr>
          <w:b/>
          <w:bCs/>
          <w:spacing w:val="-2"/>
          <w:sz w:val="20"/>
        </w:rPr>
        <w:t>niveau</w:t>
      </w:r>
      <w:proofErr w:type="spellEnd"/>
    </w:p>
    <w:p w14:paraId="7007C04E" w14:textId="30B83ADE" w:rsidR="00233320" w:rsidRPr="000026F2" w:rsidRDefault="000026F2">
      <w:pPr>
        <w:pStyle w:val="Textoindependiente"/>
        <w:spacing w:before="29" w:line="278" w:lineRule="auto"/>
        <w:ind w:left="794" w:right="146"/>
        <w:jc w:val="both"/>
        <w:rPr>
          <w:lang w:val="fr-FR"/>
        </w:rPr>
      </w:pPr>
      <w:r w:rsidRPr="000026F2">
        <w:rPr>
          <w:lang w:val="fr-FR"/>
        </w:rPr>
        <w:t xml:space="preserve">Le groupe </w:t>
      </w:r>
      <w:proofErr w:type="spellStart"/>
      <w:r w:rsidRPr="000026F2">
        <w:rPr>
          <w:lang w:val="fr-FR"/>
        </w:rPr>
        <w:t>Planasa</w:t>
      </w:r>
      <w:proofErr w:type="spellEnd"/>
      <w:r w:rsidRPr="000026F2">
        <w:rPr>
          <w:lang w:val="fr-FR"/>
        </w:rPr>
        <w:t xml:space="preserve"> et son conseil d'administration s'engagent à prévenir la corruption de la part de personnes associées au groupe et encouragent une culture dans laquelle la corruption n'est en aucun cas acceptable</w:t>
      </w:r>
      <w:r w:rsidR="002B4D7C" w:rsidRPr="000026F2">
        <w:rPr>
          <w:lang w:val="fr-FR"/>
        </w:rPr>
        <w:t>.</w:t>
      </w:r>
    </w:p>
    <w:p w14:paraId="7007C04F" w14:textId="77777777" w:rsidR="00233320" w:rsidRPr="000026F2" w:rsidRDefault="00233320">
      <w:pPr>
        <w:pStyle w:val="Textoindependiente"/>
        <w:spacing w:before="32"/>
        <w:rPr>
          <w:lang w:val="fr-FR"/>
        </w:rPr>
      </w:pPr>
    </w:p>
    <w:p w14:paraId="19663E8F" w14:textId="77777777" w:rsidR="000026F2" w:rsidRPr="000026F2" w:rsidRDefault="000026F2" w:rsidP="000026F2">
      <w:pPr>
        <w:pStyle w:val="Prrafodelista"/>
        <w:numPr>
          <w:ilvl w:val="2"/>
          <w:numId w:val="2"/>
        </w:numPr>
        <w:tabs>
          <w:tab w:val="left" w:pos="793"/>
        </w:tabs>
        <w:ind w:left="793" w:hanging="791"/>
        <w:jc w:val="both"/>
        <w:rPr>
          <w:b/>
          <w:bCs/>
          <w:spacing w:val="-2"/>
          <w:sz w:val="20"/>
        </w:rPr>
      </w:pPr>
      <w:proofErr w:type="spellStart"/>
      <w:r w:rsidRPr="000026F2">
        <w:rPr>
          <w:b/>
          <w:bCs/>
          <w:spacing w:val="-2"/>
          <w:sz w:val="20"/>
        </w:rPr>
        <w:t>Évaluation</w:t>
      </w:r>
      <w:proofErr w:type="spellEnd"/>
      <w:r w:rsidRPr="000026F2">
        <w:rPr>
          <w:b/>
          <w:bCs/>
          <w:spacing w:val="-2"/>
          <w:sz w:val="20"/>
        </w:rPr>
        <w:t xml:space="preserve"> des risques</w:t>
      </w:r>
    </w:p>
    <w:p w14:paraId="7007C051" w14:textId="19FDC6A3" w:rsidR="00233320" w:rsidRPr="00A22B1C" w:rsidRDefault="00A22B1C">
      <w:pPr>
        <w:pStyle w:val="Textoindependiente"/>
        <w:spacing w:before="33" w:line="276" w:lineRule="auto"/>
        <w:ind w:left="794" w:right="141"/>
        <w:jc w:val="both"/>
        <w:rPr>
          <w:lang w:val="fr-FR"/>
        </w:rPr>
      </w:pPr>
      <w:r w:rsidRPr="00A22B1C">
        <w:rPr>
          <w:lang w:val="fr-FR"/>
        </w:rPr>
        <w:t xml:space="preserve">Le groupe </w:t>
      </w:r>
      <w:proofErr w:type="spellStart"/>
      <w:r w:rsidRPr="00A22B1C">
        <w:rPr>
          <w:lang w:val="fr-FR"/>
        </w:rPr>
        <w:t>Planasa</w:t>
      </w:r>
      <w:proofErr w:type="spellEnd"/>
      <w:r w:rsidRPr="00A22B1C">
        <w:rPr>
          <w:lang w:val="fr-FR"/>
        </w:rPr>
        <w:t xml:space="preserve"> évalue la nature et l’ampleur de son exposition aux risques de corruption, tant au niveau externe qu’interne</w:t>
      </w:r>
      <w:r w:rsidR="002B4D7C" w:rsidRPr="00A22B1C">
        <w:rPr>
          <w:lang w:val="fr-FR"/>
        </w:rPr>
        <w:t>.</w:t>
      </w:r>
    </w:p>
    <w:p w14:paraId="7007C052" w14:textId="77777777" w:rsidR="00233320" w:rsidRPr="00A22B1C" w:rsidRDefault="00233320">
      <w:pPr>
        <w:pStyle w:val="Textoindependiente"/>
        <w:spacing w:before="33"/>
        <w:rPr>
          <w:lang w:val="fr-FR"/>
        </w:rPr>
      </w:pPr>
    </w:p>
    <w:p w14:paraId="4A2ABA43" w14:textId="77777777" w:rsidR="00A22B1C" w:rsidRPr="00A22B1C" w:rsidRDefault="00A22B1C" w:rsidP="00A22B1C">
      <w:pPr>
        <w:pStyle w:val="Prrafodelista"/>
        <w:numPr>
          <w:ilvl w:val="2"/>
          <w:numId w:val="2"/>
        </w:numPr>
        <w:tabs>
          <w:tab w:val="left" w:pos="793"/>
        </w:tabs>
        <w:ind w:left="793" w:hanging="791"/>
        <w:jc w:val="both"/>
        <w:rPr>
          <w:b/>
          <w:bCs/>
          <w:spacing w:val="-2"/>
          <w:sz w:val="20"/>
        </w:rPr>
      </w:pPr>
      <w:proofErr w:type="spellStart"/>
      <w:r w:rsidRPr="00A22B1C">
        <w:rPr>
          <w:b/>
          <w:bCs/>
          <w:spacing w:val="-2"/>
          <w:sz w:val="20"/>
        </w:rPr>
        <w:t>Vérification</w:t>
      </w:r>
      <w:proofErr w:type="spellEnd"/>
      <w:r w:rsidRPr="00A22B1C">
        <w:rPr>
          <w:b/>
          <w:bCs/>
          <w:spacing w:val="-2"/>
          <w:sz w:val="20"/>
        </w:rPr>
        <w:t xml:space="preserve"> </w:t>
      </w:r>
      <w:proofErr w:type="spellStart"/>
      <w:r w:rsidRPr="00A22B1C">
        <w:rPr>
          <w:b/>
          <w:bCs/>
          <w:spacing w:val="-2"/>
          <w:sz w:val="20"/>
        </w:rPr>
        <w:t>préalable</w:t>
      </w:r>
      <w:proofErr w:type="spellEnd"/>
    </w:p>
    <w:p w14:paraId="7007C054" w14:textId="48645E87" w:rsidR="00233320" w:rsidRPr="00E20559" w:rsidRDefault="00E20559">
      <w:pPr>
        <w:pStyle w:val="Textoindependiente"/>
        <w:spacing w:before="33" w:line="276" w:lineRule="auto"/>
        <w:ind w:left="794" w:right="139"/>
        <w:jc w:val="both"/>
        <w:rPr>
          <w:lang w:val="fr-FR"/>
        </w:rPr>
      </w:pPr>
      <w:r w:rsidRPr="00E20559">
        <w:rPr>
          <w:lang w:val="fr-FR"/>
        </w:rPr>
        <w:t xml:space="preserve">Le groupe </w:t>
      </w:r>
      <w:proofErr w:type="spellStart"/>
      <w:r w:rsidRPr="00E20559">
        <w:rPr>
          <w:lang w:val="fr-FR"/>
        </w:rPr>
        <w:t>Planasa</w:t>
      </w:r>
      <w:proofErr w:type="spellEnd"/>
      <w:r w:rsidRPr="00E20559">
        <w:rPr>
          <w:lang w:val="fr-FR"/>
        </w:rPr>
        <w:t xml:space="preserve"> applique des procédures de vérification préalable, selon une approche proportionnée et fondée sur les risques, à l'égard de toutes les personnes fournissant ou devant fournir des services pour son compte</w:t>
      </w:r>
      <w:r w:rsidR="002B4D7C" w:rsidRPr="00E20559">
        <w:rPr>
          <w:lang w:val="fr-FR"/>
        </w:rPr>
        <w:t>.</w:t>
      </w:r>
    </w:p>
    <w:p w14:paraId="7007C055" w14:textId="77777777" w:rsidR="00233320" w:rsidRPr="00E20559" w:rsidRDefault="00233320">
      <w:pPr>
        <w:pStyle w:val="Textoindependiente"/>
        <w:spacing w:before="36"/>
        <w:rPr>
          <w:lang w:val="fr-FR"/>
        </w:rPr>
      </w:pPr>
    </w:p>
    <w:p w14:paraId="7007C056" w14:textId="6EA79EC6" w:rsidR="00233320" w:rsidRPr="00E20559" w:rsidRDefault="002B4D7C">
      <w:pPr>
        <w:pStyle w:val="Ttulo3"/>
        <w:numPr>
          <w:ilvl w:val="2"/>
          <w:numId w:val="2"/>
        </w:numPr>
        <w:tabs>
          <w:tab w:val="left" w:pos="793"/>
        </w:tabs>
        <w:ind w:left="793" w:hanging="791"/>
        <w:rPr>
          <w:lang w:val="fr-FR"/>
        </w:rPr>
      </w:pPr>
      <w:r w:rsidRPr="00E20559">
        <w:rPr>
          <w:lang w:val="fr-FR"/>
        </w:rPr>
        <w:t>Com</w:t>
      </w:r>
      <w:r w:rsidR="00E20559" w:rsidRPr="00E20559">
        <w:rPr>
          <w:lang w:val="fr-FR"/>
        </w:rPr>
        <w:t xml:space="preserve">munication (y </w:t>
      </w:r>
      <w:proofErr w:type="spellStart"/>
      <w:r w:rsidR="00E20559" w:rsidRPr="00E20559">
        <w:rPr>
          <w:lang w:val="fr-FR"/>
        </w:rPr>
        <w:t>cimpris</w:t>
      </w:r>
      <w:proofErr w:type="spellEnd"/>
      <w:r w:rsidR="00E20559" w:rsidRPr="00E20559">
        <w:rPr>
          <w:lang w:val="fr-FR"/>
        </w:rPr>
        <w:t xml:space="preserve"> la f</w:t>
      </w:r>
      <w:r w:rsidR="00E20559">
        <w:rPr>
          <w:lang w:val="fr-FR"/>
        </w:rPr>
        <w:t>ormation)</w:t>
      </w:r>
    </w:p>
    <w:p w14:paraId="7007C057" w14:textId="1B96E6CF" w:rsidR="00233320" w:rsidRPr="00D67AD9" w:rsidRDefault="00D67AD9">
      <w:pPr>
        <w:pStyle w:val="Textoindependiente"/>
        <w:spacing w:before="33" w:line="276" w:lineRule="auto"/>
        <w:ind w:left="794" w:right="144"/>
        <w:jc w:val="both"/>
        <w:rPr>
          <w:lang w:val="fr-FR"/>
        </w:rPr>
      </w:pPr>
      <w:r w:rsidRPr="00D67AD9">
        <w:rPr>
          <w:lang w:val="fr-FR"/>
        </w:rPr>
        <w:t xml:space="preserve">Le groupe </w:t>
      </w:r>
      <w:proofErr w:type="spellStart"/>
      <w:r w:rsidRPr="00D67AD9">
        <w:rPr>
          <w:lang w:val="fr-FR"/>
        </w:rPr>
        <w:t>Planasa</w:t>
      </w:r>
      <w:proofErr w:type="spellEnd"/>
      <w:r w:rsidRPr="00D67AD9">
        <w:rPr>
          <w:lang w:val="fr-FR"/>
        </w:rPr>
        <w:t xml:space="preserve"> s’efforce de garantir que la présente politique anticorruption (ainsi que toute autre politique ou procédure pertinente) soit intégrée et comprise dans l’ensemble de l’organisation, tant dans les communications internes qu’externes, ainsi que dans le cadre de formations, lorsque cela s’avère approprié et proportionné aux risques auxquels le groupe est confronté</w:t>
      </w:r>
      <w:r w:rsidR="002B4D7C" w:rsidRPr="00D67AD9">
        <w:rPr>
          <w:lang w:val="fr-FR"/>
        </w:rPr>
        <w:t>.</w:t>
      </w:r>
    </w:p>
    <w:p w14:paraId="7007C058" w14:textId="77777777" w:rsidR="00233320" w:rsidRPr="00D67AD9" w:rsidRDefault="00233320">
      <w:pPr>
        <w:pStyle w:val="Textoindependiente"/>
        <w:spacing w:before="35"/>
        <w:rPr>
          <w:lang w:val="fr-FR"/>
        </w:rPr>
      </w:pPr>
    </w:p>
    <w:p w14:paraId="0A1907A9" w14:textId="77777777" w:rsidR="00D67AD9" w:rsidRPr="00D67AD9" w:rsidRDefault="00D67AD9" w:rsidP="00D67AD9">
      <w:pPr>
        <w:pStyle w:val="Ttulo3"/>
        <w:numPr>
          <w:ilvl w:val="2"/>
          <w:numId w:val="2"/>
        </w:numPr>
        <w:tabs>
          <w:tab w:val="left" w:pos="793"/>
        </w:tabs>
        <w:ind w:left="793" w:hanging="791"/>
        <w:rPr>
          <w:lang w:val="fr-FR"/>
        </w:rPr>
      </w:pPr>
      <w:r w:rsidRPr="00D67AD9">
        <w:rPr>
          <w:lang w:val="fr-FR"/>
        </w:rPr>
        <w:t>Suivi et révision</w:t>
      </w:r>
    </w:p>
    <w:p w14:paraId="7007C05A" w14:textId="20019F1A" w:rsidR="00233320" w:rsidRPr="00A17FCE" w:rsidRDefault="00A17FCE">
      <w:pPr>
        <w:pStyle w:val="Textoindependiente"/>
        <w:spacing w:before="32" w:line="276" w:lineRule="auto"/>
        <w:ind w:left="794" w:right="140"/>
        <w:jc w:val="both"/>
        <w:rPr>
          <w:lang w:val="fr-FR"/>
        </w:rPr>
      </w:pPr>
      <w:r w:rsidRPr="00A17FCE">
        <w:rPr>
          <w:lang w:val="fr-FR"/>
        </w:rPr>
        <w:t xml:space="preserve">Le groupe </w:t>
      </w:r>
      <w:proofErr w:type="spellStart"/>
      <w:r w:rsidRPr="00A17FCE">
        <w:rPr>
          <w:lang w:val="fr-FR"/>
        </w:rPr>
        <w:t>Planasa</w:t>
      </w:r>
      <w:proofErr w:type="spellEnd"/>
      <w:r w:rsidRPr="00A17FCE">
        <w:rPr>
          <w:lang w:val="fr-FR"/>
        </w:rPr>
        <w:t xml:space="preserve"> contrôle et révise régulièrement la présente politique anticorruption (ainsi que toute autre politique ou procédure pertinente) afin de prévenir la corruption, et y apporte des améliorations lorsqu’il le juge nécessaire</w:t>
      </w:r>
      <w:r w:rsidR="002B4D7C" w:rsidRPr="00A17FCE">
        <w:rPr>
          <w:lang w:val="fr-FR"/>
        </w:rPr>
        <w:t>.</w:t>
      </w:r>
    </w:p>
    <w:p w14:paraId="7007C05B" w14:textId="77777777" w:rsidR="00233320" w:rsidRPr="00A17FCE" w:rsidRDefault="00233320">
      <w:pPr>
        <w:pStyle w:val="Textoindependiente"/>
        <w:spacing w:line="276" w:lineRule="auto"/>
        <w:jc w:val="both"/>
        <w:rPr>
          <w:lang w:val="fr-FR"/>
        </w:rPr>
        <w:sectPr w:rsidR="00233320" w:rsidRPr="00A17FCE" w:rsidSect="00A17FCE">
          <w:pgSz w:w="11910" w:h="16850"/>
          <w:pgMar w:top="1985" w:right="708" w:bottom="560" w:left="850" w:header="622" w:footer="366" w:gutter="0"/>
          <w:cols w:space="720"/>
        </w:sectPr>
      </w:pPr>
    </w:p>
    <w:p w14:paraId="7007C05C" w14:textId="0DEB55B8" w:rsidR="00233320" w:rsidRPr="0083185F" w:rsidRDefault="0083185F" w:rsidP="0083185F">
      <w:pPr>
        <w:pStyle w:val="Ttulo2"/>
        <w:numPr>
          <w:ilvl w:val="1"/>
          <w:numId w:val="2"/>
        </w:numPr>
        <w:tabs>
          <w:tab w:val="left" w:pos="568"/>
        </w:tabs>
        <w:spacing w:before="89"/>
        <w:ind w:hanging="566"/>
        <w:rPr>
          <w:spacing w:val="-7"/>
          <w:lang w:val="fr-FR"/>
        </w:rPr>
      </w:pPr>
      <w:r w:rsidRPr="0083185F">
        <w:rPr>
          <w:spacing w:val="-7"/>
          <w:lang w:val="fr-FR"/>
        </w:rPr>
        <w:lastRenderedPageBreak/>
        <w:t>APPLICATION DE LA POLITIQUE ANTICORRUPTION ET RESPONSABILITÉS</w:t>
      </w:r>
    </w:p>
    <w:p w14:paraId="7007C05D" w14:textId="77777777" w:rsidR="00233320" w:rsidRPr="00A91C2B" w:rsidRDefault="00233320">
      <w:pPr>
        <w:pStyle w:val="Textoindependiente"/>
        <w:spacing w:before="240"/>
        <w:rPr>
          <w:b/>
          <w:sz w:val="22"/>
          <w:lang w:val="fr-FR"/>
        </w:rPr>
      </w:pPr>
    </w:p>
    <w:p w14:paraId="7007C05E" w14:textId="366CED5F" w:rsidR="00233320" w:rsidRPr="00A91C2B" w:rsidRDefault="002B4D7C">
      <w:pPr>
        <w:pStyle w:val="Ttulo4"/>
        <w:numPr>
          <w:ilvl w:val="2"/>
          <w:numId w:val="2"/>
        </w:numPr>
        <w:tabs>
          <w:tab w:val="left" w:pos="568"/>
        </w:tabs>
        <w:ind w:left="568" w:hanging="566"/>
        <w:rPr>
          <w:lang w:val="fr-FR"/>
        </w:rPr>
      </w:pPr>
      <w:r w:rsidRPr="00A91C2B">
        <w:rPr>
          <w:lang w:val="fr-FR"/>
        </w:rPr>
        <w:t>P</w:t>
      </w:r>
      <w:r w:rsidR="00A91C2B" w:rsidRPr="00A91C2B">
        <w:rPr>
          <w:lang w:val="fr-FR"/>
        </w:rPr>
        <w:t>ERSONNEL DE PLANASA ET C</w:t>
      </w:r>
      <w:r w:rsidR="00A91C2B">
        <w:rPr>
          <w:lang w:val="fr-FR"/>
        </w:rPr>
        <w:t>ONSULTANTS</w:t>
      </w:r>
    </w:p>
    <w:p w14:paraId="7007C060" w14:textId="77777777" w:rsidR="00233320" w:rsidRPr="00A91C2B" w:rsidRDefault="00233320">
      <w:pPr>
        <w:pStyle w:val="Textoindependiente"/>
        <w:spacing w:before="8"/>
        <w:rPr>
          <w:lang w:val="fr-FR"/>
        </w:rPr>
      </w:pPr>
    </w:p>
    <w:p w14:paraId="7007C061" w14:textId="33EC7137" w:rsidR="00233320" w:rsidRPr="00E52A29" w:rsidRDefault="00E52A29">
      <w:pPr>
        <w:pStyle w:val="Prrafodelista"/>
        <w:numPr>
          <w:ilvl w:val="3"/>
          <w:numId w:val="2"/>
        </w:numPr>
        <w:tabs>
          <w:tab w:val="left" w:pos="793"/>
          <w:tab w:val="left" w:pos="796"/>
        </w:tabs>
        <w:spacing w:line="273" w:lineRule="auto"/>
        <w:ind w:right="148" w:hanging="795"/>
        <w:jc w:val="both"/>
        <w:rPr>
          <w:sz w:val="20"/>
          <w:lang w:val="fr-FR"/>
        </w:rPr>
      </w:pPr>
      <w:r w:rsidRPr="00E52A29">
        <w:rPr>
          <w:sz w:val="20"/>
          <w:lang w:val="fr-FR"/>
        </w:rPr>
        <w:t xml:space="preserve">La présente politique anticorruption s'applique à tous les employés, entités juridiques et unités opérationnelles appartenant directement ou indirectement au groupe </w:t>
      </w:r>
      <w:proofErr w:type="spellStart"/>
      <w:r w:rsidRPr="00E52A29">
        <w:rPr>
          <w:sz w:val="20"/>
          <w:lang w:val="fr-FR"/>
        </w:rPr>
        <w:t>Planasa</w:t>
      </w:r>
      <w:proofErr w:type="spellEnd"/>
      <w:r w:rsidRPr="00E52A29">
        <w:rPr>
          <w:sz w:val="20"/>
          <w:lang w:val="fr-FR"/>
        </w:rPr>
        <w:t xml:space="preserve">. L’ensemble du personnel de </w:t>
      </w:r>
      <w:proofErr w:type="spellStart"/>
      <w:r w:rsidRPr="00E52A29">
        <w:rPr>
          <w:sz w:val="20"/>
          <w:lang w:val="fr-FR"/>
        </w:rPr>
        <w:t>Planasa</w:t>
      </w:r>
      <w:proofErr w:type="spellEnd"/>
      <w:r w:rsidRPr="00E52A29">
        <w:rPr>
          <w:sz w:val="20"/>
          <w:lang w:val="fr-FR"/>
        </w:rPr>
        <w:t xml:space="preserve"> doit lire, comprendre et respecter cette politique, ainsi que se conformer aux obligations d'information énoncé</w:t>
      </w:r>
      <w:r w:rsidR="002B4D7C" w:rsidRPr="00E52A29">
        <w:rPr>
          <w:sz w:val="20"/>
          <w:lang w:val="fr-FR"/>
        </w:rPr>
        <w:t>.</w:t>
      </w:r>
    </w:p>
    <w:p w14:paraId="7007C062" w14:textId="49CE914B" w:rsidR="00233320" w:rsidRPr="00DB37CE" w:rsidRDefault="00DB37CE">
      <w:pPr>
        <w:pStyle w:val="Prrafodelista"/>
        <w:numPr>
          <w:ilvl w:val="3"/>
          <w:numId w:val="2"/>
        </w:numPr>
        <w:tabs>
          <w:tab w:val="left" w:pos="793"/>
          <w:tab w:val="left" w:pos="796"/>
        </w:tabs>
        <w:spacing w:before="127" w:line="273" w:lineRule="auto"/>
        <w:ind w:right="147" w:hanging="795"/>
        <w:jc w:val="both"/>
        <w:rPr>
          <w:sz w:val="20"/>
          <w:lang w:val="fr-FR"/>
        </w:rPr>
      </w:pPr>
      <w:r w:rsidRPr="00DB37CE">
        <w:rPr>
          <w:sz w:val="20"/>
          <w:lang w:val="fr-FR"/>
        </w:rPr>
        <w:t xml:space="preserve">La directrice mondiale de la fiscalité et de la conformité réglementaire est chargée de coordonner la conformité du groupe </w:t>
      </w:r>
      <w:proofErr w:type="spellStart"/>
      <w:r w:rsidRPr="00DB37CE">
        <w:rPr>
          <w:sz w:val="20"/>
          <w:lang w:val="fr-FR"/>
        </w:rPr>
        <w:t>Planasa</w:t>
      </w:r>
      <w:proofErr w:type="spellEnd"/>
      <w:r w:rsidRPr="00DB37CE">
        <w:rPr>
          <w:sz w:val="20"/>
          <w:lang w:val="fr-FR"/>
        </w:rPr>
        <w:t xml:space="preserve"> en matière de lutte contre la corruption. Toute question relative à la présente politique anti-corruption doit être adressée à la directrice mondiale de la fiscalité et de la conformité réglementaire</w:t>
      </w:r>
      <w:r w:rsidR="002B4D7C" w:rsidRPr="00DB37CE">
        <w:rPr>
          <w:sz w:val="20"/>
          <w:lang w:val="fr-FR"/>
        </w:rPr>
        <w:t>.</w:t>
      </w:r>
    </w:p>
    <w:p w14:paraId="7007C063" w14:textId="23EA53B3" w:rsidR="00233320" w:rsidRPr="00DE0E17" w:rsidRDefault="00DE0E17">
      <w:pPr>
        <w:pStyle w:val="Prrafodelista"/>
        <w:numPr>
          <w:ilvl w:val="3"/>
          <w:numId w:val="2"/>
        </w:numPr>
        <w:tabs>
          <w:tab w:val="left" w:pos="793"/>
          <w:tab w:val="left" w:pos="796"/>
        </w:tabs>
        <w:spacing w:before="123" w:line="273" w:lineRule="auto"/>
        <w:ind w:right="139" w:hanging="795"/>
        <w:jc w:val="both"/>
        <w:rPr>
          <w:sz w:val="20"/>
          <w:lang w:val="fr-FR"/>
        </w:rPr>
      </w:pPr>
      <w:r w:rsidRPr="00DE0E17">
        <w:rPr>
          <w:sz w:val="20"/>
          <w:lang w:val="fr-FR"/>
        </w:rPr>
        <w:t xml:space="preserve">Si le personnel de </w:t>
      </w:r>
      <w:proofErr w:type="spellStart"/>
      <w:r w:rsidRPr="00DE0E17">
        <w:rPr>
          <w:sz w:val="20"/>
          <w:lang w:val="fr-FR"/>
        </w:rPr>
        <w:t>Planasa</w:t>
      </w:r>
      <w:proofErr w:type="spellEnd"/>
      <w:r w:rsidRPr="00DE0E17">
        <w:rPr>
          <w:sz w:val="20"/>
          <w:lang w:val="fr-FR"/>
        </w:rPr>
        <w:t xml:space="preserve"> a des doutes quant à la légitimité d'un acte ou à sa conformité avec la présente politique anticorruption, il doit contacter la directrice mondiale de la fiscalité et de la conformité réglementaire ou son responsable</w:t>
      </w:r>
      <w:r w:rsidR="002B4D7C" w:rsidRPr="00DE0E17">
        <w:rPr>
          <w:sz w:val="20"/>
          <w:lang w:val="fr-FR"/>
        </w:rPr>
        <w:t>.</w:t>
      </w:r>
    </w:p>
    <w:p w14:paraId="7007C064" w14:textId="77777777" w:rsidR="00233320" w:rsidRPr="00DE0E17" w:rsidRDefault="00233320">
      <w:pPr>
        <w:pStyle w:val="Textoindependiente"/>
        <w:rPr>
          <w:lang w:val="fr-FR"/>
        </w:rPr>
      </w:pPr>
    </w:p>
    <w:p w14:paraId="7007C065" w14:textId="77777777" w:rsidR="00233320" w:rsidRPr="00DE0E17" w:rsidRDefault="00233320">
      <w:pPr>
        <w:pStyle w:val="Textoindependiente"/>
        <w:spacing w:before="58"/>
        <w:rPr>
          <w:lang w:val="fr-FR"/>
        </w:rPr>
      </w:pPr>
    </w:p>
    <w:p w14:paraId="7007C067" w14:textId="08F49FA7" w:rsidR="00233320" w:rsidRDefault="002B4D7C" w:rsidP="00C263CD">
      <w:pPr>
        <w:pStyle w:val="Ttulo4"/>
        <w:numPr>
          <w:ilvl w:val="2"/>
          <w:numId w:val="2"/>
        </w:numPr>
        <w:tabs>
          <w:tab w:val="left" w:pos="568"/>
        </w:tabs>
        <w:ind w:left="568" w:hanging="566"/>
      </w:pPr>
      <w:r>
        <w:t>PERSON</w:t>
      </w:r>
      <w:r w:rsidR="009C6ED4">
        <w:t>NES ASSOCIÉES</w:t>
      </w:r>
    </w:p>
    <w:p w14:paraId="7007C068" w14:textId="77777777" w:rsidR="00233320" w:rsidRDefault="00233320">
      <w:pPr>
        <w:pStyle w:val="Textoindependiente"/>
        <w:spacing w:before="8"/>
      </w:pPr>
    </w:p>
    <w:p w14:paraId="7007C069" w14:textId="527286D1" w:rsidR="00233320" w:rsidRPr="00073A11" w:rsidRDefault="00073A11">
      <w:pPr>
        <w:pStyle w:val="Prrafodelista"/>
        <w:numPr>
          <w:ilvl w:val="3"/>
          <w:numId w:val="2"/>
        </w:numPr>
        <w:tabs>
          <w:tab w:val="left" w:pos="794"/>
        </w:tabs>
        <w:spacing w:line="273" w:lineRule="auto"/>
        <w:ind w:left="794" w:right="141"/>
        <w:jc w:val="both"/>
        <w:rPr>
          <w:sz w:val="20"/>
          <w:lang w:val="fr-FR"/>
        </w:rPr>
      </w:pPr>
      <w:r w:rsidRPr="00073A11">
        <w:rPr>
          <w:sz w:val="20"/>
          <w:lang w:val="fr-FR"/>
        </w:rPr>
        <w:t>Si une organisation commerciale ne parvient pas à empêcher un acte de corruption commis par des personnes associées, cela peut être considéré comme un délit dans certaines circonstances. C'est la raison pour laquelle la présente politique anticorruption s'applique aux « personnes associées » lorsque cela est pertinent.</w:t>
      </w:r>
    </w:p>
    <w:p w14:paraId="7007C06A" w14:textId="36280AA9" w:rsidR="00233320" w:rsidRPr="008078AC" w:rsidRDefault="00F37A3F">
      <w:pPr>
        <w:pStyle w:val="Prrafodelista"/>
        <w:numPr>
          <w:ilvl w:val="3"/>
          <w:numId w:val="2"/>
        </w:numPr>
        <w:tabs>
          <w:tab w:val="left" w:pos="794"/>
        </w:tabs>
        <w:spacing w:before="125"/>
        <w:ind w:left="794" w:hanging="792"/>
        <w:jc w:val="both"/>
        <w:rPr>
          <w:sz w:val="20"/>
          <w:lang w:val="fr-FR"/>
        </w:rPr>
      </w:pPr>
      <w:r w:rsidRPr="008078AC">
        <w:rPr>
          <w:sz w:val="20"/>
          <w:lang w:val="fr-FR"/>
        </w:rPr>
        <w:t xml:space="preserve">Les « personnes associées » sont, par </w:t>
      </w:r>
      <w:r w:rsidR="003F2186" w:rsidRPr="008078AC">
        <w:rPr>
          <w:sz w:val="20"/>
          <w:lang w:val="fr-FR"/>
        </w:rPr>
        <w:t>exemple</w:t>
      </w:r>
      <w:r w:rsidR="003F2186" w:rsidRPr="008078AC">
        <w:rPr>
          <w:spacing w:val="-2"/>
          <w:sz w:val="20"/>
          <w:lang w:val="fr-FR"/>
        </w:rPr>
        <w:t xml:space="preserve"> :</w:t>
      </w:r>
    </w:p>
    <w:p w14:paraId="7007C06B" w14:textId="65C0BC85" w:rsidR="00233320" w:rsidRPr="008078AC" w:rsidRDefault="008078AC">
      <w:pPr>
        <w:pStyle w:val="Prrafodelista"/>
        <w:numPr>
          <w:ilvl w:val="4"/>
          <w:numId w:val="2"/>
        </w:numPr>
        <w:tabs>
          <w:tab w:val="left" w:pos="1135"/>
        </w:tabs>
        <w:spacing w:before="151" w:line="271" w:lineRule="auto"/>
        <w:ind w:right="144"/>
        <w:rPr>
          <w:sz w:val="20"/>
          <w:lang w:val="fr-FR"/>
        </w:rPr>
      </w:pPr>
      <w:r w:rsidRPr="008078AC">
        <w:rPr>
          <w:sz w:val="20"/>
          <w:lang w:val="fr-FR"/>
        </w:rPr>
        <w:t xml:space="preserve">les salariés et autres personnes liées par un contrat de prestation de services, considérées comme assimilables à des salariés ou sur lesquelles le groupe </w:t>
      </w:r>
      <w:proofErr w:type="spellStart"/>
      <w:r w:rsidRPr="008078AC">
        <w:rPr>
          <w:sz w:val="20"/>
          <w:lang w:val="fr-FR"/>
        </w:rPr>
        <w:t>Planasa</w:t>
      </w:r>
      <w:proofErr w:type="spellEnd"/>
      <w:r w:rsidRPr="008078AC">
        <w:rPr>
          <w:sz w:val="20"/>
          <w:lang w:val="fr-FR"/>
        </w:rPr>
        <w:t xml:space="preserve"> exerce un niveau de contrôle </w:t>
      </w:r>
      <w:r w:rsidR="003F2186" w:rsidRPr="008078AC">
        <w:rPr>
          <w:sz w:val="20"/>
          <w:lang w:val="fr-FR"/>
        </w:rPr>
        <w:t>similaire ;</w:t>
      </w:r>
    </w:p>
    <w:p w14:paraId="6ECF8FA0" w14:textId="77777777" w:rsidR="00974DB5" w:rsidRDefault="00974DB5">
      <w:pPr>
        <w:pStyle w:val="Prrafodelista"/>
        <w:numPr>
          <w:ilvl w:val="4"/>
          <w:numId w:val="2"/>
        </w:numPr>
        <w:tabs>
          <w:tab w:val="left" w:pos="1134"/>
        </w:tabs>
        <w:spacing w:before="153"/>
        <w:ind w:left="1134" w:hanging="280"/>
        <w:rPr>
          <w:sz w:val="20"/>
          <w:lang w:val="fr-FR"/>
        </w:rPr>
      </w:pPr>
      <w:r w:rsidRPr="00974DB5">
        <w:rPr>
          <w:sz w:val="20"/>
          <w:lang w:val="fr-FR"/>
        </w:rPr>
        <w:t xml:space="preserve">les entreprises qui fournissent des produits ou des services au groupe </w:t>
      </w:r>
      <w:proofErr w:type="spellStart"/>
      <w:r w:rsidRPr="00974DB5">
        <w:rPr>
          <w:sz w:val="20"/>
          <w:lang w:val="fr-FR"/>
        </w:rPr>
        <w:t>Planasa</w:t>
      </w:r>
      <w:proofErr w:type="spellEnd"/>
      <w:r>
        <w:rPr>
          <w:sz w:val="20"/>
          <w:lang w:val="fr-FR"/>
        </w:rPr>
        <w:t>.</w:t>
      </w:r>
    </w:p>
    <w:p w14:paraId="7007C06D" w14:textId="4F32D239" w:rsidR="00233320" w:rsidRPr="00974DB5" w:rsidRDefault="00974DB5">
      <w:pPr>
        <w:pStyle w:val="Prrafodelista"/>
        <w:numPr>
          <w:ilvl w:val="4"/>
          <w:numId w:val="2"/>
        </w:numPr>
        <w:tabs>
          <w:tab w:val="left" w:pos="1134"/>
        </w:tabs>
        <w:spacing w:before="153"/>
        <w:ind w:left="1134" w:hanging="280"/>
        <w:rPr>
          <w:sz w:val="20"/>
          <w:lang w:val="fr-FR"/>
        </w:rPr>
      </w:pPr>
      <w:r w:rsidRPr="00974DB5">
        <w:rPr>
          <w:sz w:val="20"/>
          <w:lang w:val="fr-FR"/>
        </w:rPr>
        <w:t xml:space="preserve">les cabinets de </w:t>
      </w:r>
      <w:r w:rsidR="003F2186" w:rsidRPr="00974DB5">
        <w:rPr>
          <w:sz w:val="20"/>
          <w:lang w:val="fr-FR"/>
        </w:rPr>
        <w:t>recrutement</w:t>
      </w:r>
      <w:r w:rsidR="003F2186" w:rsidRPr="00974DB5">
        <w:rPr>
          <w:spacing w:val="-2"/>
          <w:sz w:val="20"/>
          <w:lang w:val="fr-FR"/>
        </w:rPr>
        <w:t xml:space="preserve"> ;</w:t>
      </w:r>
    </w:p>
    <w:p w14:paraId="7007C06E" w14:textId="6F1A7A05" w:rsidR="00233320" w:rsidRDefault="00974DB5">
      <w:pPr>
        <w:pStyle w:val="Prrafodelista"/>
        <w:numPr>
          <w:ilvl w:val="4"/>
          <w:numId w:val="2"/>
        </w:numPr>
        <w:tabs>
          <w:tab w:val="left" w:pos="1134"/>
        </w:tabs>
        <w:spacing w:before="154"/>
        <w:ind w:left="1134" w:hanging="280"/>
        <w:rPr>
          <w:sz w:val="20"/>
        </w:rPr>
      </w:pPr>
      <w:r w:rsidRPr="00974DB5">
        <w:rPr>
          <w:sz w:val="20"/>
        </w:rPr>
        <w:t xml:space="preserve">les </w:t>
      </w:r>
      <w:proofErr w:type="spellStart"/>
      <w:r w:rsidRPr="00974DB5">
        <w:rPr>
          <w:sz w:val="20"/>
        </w:rPr>
        <w:t>courtiers</w:t>
      </w:r>
      <w:proofErr w:type="spellEnd"/>
      <w:r w:rsidRPr="00974DB5">
        <w:rPr>
          <w:sz w:val="20"/>
        </w:rPr>
        <w:t xml:space="preserve"> en </w:t>
      </w:r>
      <w:proofErr w:type="spellStart"/>
      <w:r w:rsidRPr="00974DB5">
        <w:rPr>
          <w:sz w:val="20"/>
        </w:rPr>
        <w:t>assurance</w:t>
      </w:r>
      <w:proofErr w:type="spellEnd"/>
      <w:r w:rsidR="00795152">
        <w:rPr>
          <w:sz w:val="20"/>
        </w:rPr>
        <w:t>;</w:t>
      </w:r>
    </w:p>
    <w:p w14:paraId="7007C06F" w14:textId="172602D3" w:rsidR="00233320" w:rsidRPr="00795152" w:rsidRDefault="00795152">
      <w:pPr>
        <w:pStyle w:val="Prrafodelista"/>
        <w:numPr>
          <w:ilvl w:val="4"/>
          <w:numId w:val="2"/>
        </w:numPr>
        <w:tabs>
          <w:tab w:val="left" w:pos="1134"/>
        </w:tabs>
        <w:spacing w:before="153"/>
        <w:ind w:left="1134" w:hanging="280"/>
        <w:rPr>
          <w:sz w:val="20"/>
          <w:lang w:val="fr-FR"/>
        </w:rPr>
      </w:pPr>
      <w:r w:rsidRPr="00795152">
        <w:rPr>
          <w:sz w:val="20"/>
          <w:lang w:val="fr-FR"/>
        </w:rPr>
        <w:t>les agences de relations publiques</w:t>
      </w:r>
      <w:r w:rsidRPr="00795152">
        <w:rPr>
          <w:spacing w:val="-4"/>
          <w:sz w:val="20"/>
          <w:lang w:val="fr-FR"/>
        </w:rPr>
        <w:t xml:space="preserve"> </w:t>
      </w:r>
      <w:r w:rsidR="002B4D7C" w:rsidRPr="00795152">
        <w:rPr>
          <w:spacing w:val="-4"/>
          <w:sz w:val="20"/>
          <w:lang w:val="fr-FR"/>
        </w:rPr>
        <w:t>;</w:t>
      </w:r>
    </w:p>
    <w:p w14:paraId="7007C070" w14:textId="7264BED1" w:rsidR="00233320" w:rsidRPr="00795152" w:rsidRDefault="00795152">
      <w:pPr>
        <w:pStyle w:val="Prrafodelista"/>
        <w:numPr>
          <w:ilvl w:val="4"/>
          <w:numId w:val="2"/>
        </w:numPr>
        <w:tabs>
          <w:tab w:val="left" w:pos="1134"/>
        </w:tabs>
        <w:spacing w:before="153"/>
        <w:ind w:left="1134" w:hanging="280"/>
        <w:rPr>
          <w:sz w:val="20"/>
          <w:lang w:val="fr-FR"/>
        </w:rPr>
      </w:pPr>
      <w:r w:rsidRPr="00795152">
        <w:rPr>
          <w:sz w:val="20"/>
          <w:lang w:val="fr-FR"/>
        </w:rPr>
        <w:t>les professionnels, tels que des avocats, des comptables ou des gestionnaires, exerçant une fonction purement consultative, ainsi que les auditeurs</w:t>
      </w:r>
      <w:r>
        <w:rPr>
          <w:sz w:val="20"/>
          <w:lang w:val="fr-FR"/>
        </w:rPr>
        <w:t> ;</w:t>
      </w:r>
    </w:p>
    <w:p w14:paraId="730D2DD2" w14:textId="41AED24C" w:rsidR="00740F3B" w:rsidRDefault="00740F3B">
      <w:pPr>
        <w:pStyle w:val="Prrafodelista"/>
        <w:numPr>
          <w:ilvl w:val="4"/>
          <w:numId w:val="2"/>
        </w:numPr>
        <w:tabs>
          <w:tab w:val="left" w:pos="1134"/>
        </w:tabs>
        <w:spacing w:before="151"/>
        <w:ind w:left="1134" w:hanging="280"/>
        <w:rPr>
          <w:sz w:val="20"/>
          <w:lang w:val="fr-FR"/>
        </w:rPr>
      </w:pPr>
      <w:r w:rsidRPr="00740F3B">
        <w:rPr>
          <w:sz w:val="20"/>
          <w:lang w:val="fr-FR"/>
        </w:rPr>
        <w:t>les cadres intermédiaires et le personnel administratif sous-traités, tels que les prestataires de services RH ou de gestion de la paie</w:t>
      </w:r>
      <w:r>
        <w:rPr>
          <w:sz w:val="20"/>
          <w:lang w:val="fr-FR"/>
        </w:rPr>
        <w:t>,</w:t>
      </w:r>
    </w:p>
    <w:p w14:paraId="7007C072" w14:textId="51E31DB0" w:rsidR="00233320" w:rsidRPr="00740F3B" w:rsidRDefault="006B74B0">
      <w:pPr>
        <w:pStyle w:val="Prrafodelista"/>
        <w:numPr>
          <w:ilvl w:val="4"/>
          <w:numId w:val="2"/>
        </w:numPr>
        <w:tabs>
          <w:tab w:val="left" w:pos="1134"/>
        </w:tabs>
        <w:spacing w:before="151"/>
        <w:ind w:left="1134" w:hanging="280"/>
        <w:rPr>
          <w:sz w:val="20"/>
          <w:lang w:val="fr-FR"/>
        </w:rPr>
      </w:pPr>
      <w:r w:rsidRPr="006B74B0">
        <w:rPr>
          <w:sz w:val="20"/>
          <w:lang w:val="fr-FR"/>
        </w:rPr>
        <w:t>les prestataires spécialisés dans la diligence raisonnable</w:t>
      </w:r>
      <w:r w:rsidR="002B4D7C" w:rsidRPr="00740F3B">
        <w:rPr>
          <w:spacing w:val="-2"/>
          <w:sz w:val="20"/>
          <w:lang w:val="fr-FR"/>
        </w:rPr>
        <w:t>.</w:t>
      </w:r>
    </w:p>
    <w:p w14:paraId="7007C073" w14:textId="77777777" w:rsidR="00233320" w:rsidRPr="00795152" w:rsidRDefault="00233320">
      <w:pPr>
        <w:pStyle w:val="Textoindependiente"/>
        <w:rPr>
          <w:lang w:val="fr-FR"/>
        </w:rPr>
      </w:pPr>
    </w:p>
    <w:p w14:paraId="7007C074" w14:textId="77777777" w:rsidR="00233320" w:rsidRPr="00795152" w:rsidRDefault="00233320">
      <w:pPr>
        <w:pStyle w:val="Textoindependiente"/>
        <w:spacing w:before="77"/>
        <w:rPr>
          <w:lang w:val="fr-FR"/>
        </w:rPr>
      </w:pPr>
    </w:p>
    <w:p w14:paraId="7007C076" w14:textId="6AB7647B" w:rsidR="00233320" w:rsidRDefault="002B4D7C" w:rsidP="00C263CD">
      <w:pPr>
        <w:pStyle w:val="Ttulo4"/>
        <w:numPr>
          <w:ilvl w:val="2"/>
          <w:numId w:val="2"/>
        </w:numPr>
        <w:tabs>
          <w:tab w:val="left" w:pos="568"/>
        </w:tabs>
        <w:spacing w:before="1"/>
        <w:ind w:left="568" w:hanging="566"/>
      </w:pPr>
      <w:r>
        <w:rPr>
          <w:spacing w:val="-2"/>
        </w:rPr>
        <w:t>RESPONSABILI</w:t>
      </w:r>
      <w:r w:rsidR="00DA7761">
        <w:rPr>
          <w:spacing w:val="-2"/>
        </w:rPr>
        <w:t>TÉS</w:t>
      </w:r>
    </w:p>
    <w:p w14:paraId="7007C077" w14:textId="77777777" w:rsidR="00233320" w:rsidRDefault="00233320">
      <w:pPr>
        <w:pStyle w:val="Textoindependiente"/>
        <w:spacing w:before="9"/>
      </w:pPr>
    </w:p>
    <w:p w14:paraId="7007C078" w14:textId="3FC4BCB4" w:rsidR="00233320" w:rsidRPr="00DA7761" w:rsidRDefault="00DA7761">
      <w:pPr>
        <w:pStyle w:val="Prrafodelista"/>
        <w:numPr>
          <w:ilvl w:val="3"/>
          <w:numId w:val="2"/>
        </w:numPr>
        <w:tabs>
          <w:tab w:val="left" w:pos="794"/>
        </w:tabs>
        <w:spacing w:before="1" w:line="273" w:lineRule="auto"/>
        <w:ind w:left="794" w:right="145"/>
        <w:jc w:val="both"/>
        <w:rPr>
          <w:sz w:val="20"/>
          <w:lang w:val="fr-FR"/>
        </w:rPr>
      </w:pPr>
      <w:r w:rsidRPr="00DA7761">
        <w:rPr>
          <w:sz w:val="20"/>
          <w:lang w:val="fr-FR"/>
        </w:rPr>
        <w:t xml:space="preserve">Le directeur général, le directeur financier, la directrice mondiale de la fiscalité et de la conformité réglementaire ainsi que les membres du comité exécutif sont responsables de l'adoption de cette politique anticorruption par le personnel de </w:t>
      </w:r>
      <w:proofErr w:type="spellStart"/>
      <w:r w:rsidRPr="00DA7761">
        <w:rPr>
          <w:sz w:val="20"/>
          <w:lang w:val="fr-FR"/>
        </w:rPr>
        <w:t>Planasa</w:t>
      </w:r>
      <w:proofErr w:type="spellEnd"/>
      <w:r w:rsidRPr="00DA7761">
        <w:rPr>
          <w:sz w:val="20"/>
          <w:lang w:val="fr-FR"/>
        </w:rPr>
        <w:t xml:space="preserve"> placé sous leur direction opérationnelle directe ou indirecte. Ils occupent la fonction de responsable telle que définie dans la présente politique</w:t>
      </w:r>
      <w:r w:rsidR="002B4D7C" w:rsidRPr="00DA7761">
        <w:rPr>
          <w:sz w:val="20"/>
          <w:lang w:val="fr-FR"/>
        </w:rPr>
        <w:t>.</w:t>
      </w:r>
    </w:p>
    <w:p w14:paraId="7007C079" w14:textId="77777777" w:rsidR="00233320" w:rsidRPr="00DA7761" w:rsidRDefault="00233320">
      <w:pPr>
        <w:pStyle w:val="Prrafodelista"/>
        <w:spacing w:line="273" w:lineRule="auto"/>
        <w:jc w:val="both"/>
        <w:rPr>
          <w:sz w:val="20"/>
          <w:lang w:val="fr-FR"/>
        </w:rPr>
        <w:sectPr w:rsidR="00233320" w:rsidRPr="00DA7761" w:rsidSect="00A17FCE">
          <w:pgSz w:w="11910" w:h="16850"/>
          <w:pgMar w:top="1985" w:right="708" w:bottom="560" w:left="850" w:header="622" w:footer="366" w:gutter="0"/>
          <w:cols w:space="720"/>
        </w:sectPr>
      </w:pPr>
    </w:p>
    <w:p w14:paraId="7007C07A" w14:textId="77777777" w:rsidR="00233320" w:rsidRPr="00DA7761" w:rsidRDefault="00233320">
      <w:pPr>
        <w:pStyle w:val="Textoindependiente"/>
        <w:spacing w:before="8"/>
        <w:rPr>
          <w:sz w:val="7"/>
          <w:lang w:val="fr-FR"/>
        </w:rPr>
      </w:pPr>
    </w:p>
    <w:tbl>
      <w:tblPr>
        <w:tblStyle w:val="TableNormal"/>
        <w:tblW w:w="0" w:type="auto"/>
        <w:tblInd w:w="862" w:type="dxa"/>
        <w:tblBorders>
          <w:top w:val="single" w:sz="4" w:space="0" w:color="7E7E7E"/>
          <w:left w:val="single" w:sz="4" w:space="0" w:color="7E7E7E"/>
          <w:bottom w:val="single" w:sz="4" w:space="0" w:color="7E7E7E"/>
          <w:right w:val="single" w:sz="4" w:space="0" w:color="7E7E7E"/>
          <w:insideH w:val="single" w:sz="4" w:space="0" w:color="7E7E7E"/>
          <w:insideV w:val="single" w:sz="4" w:space="0" w:color="7E7E7E"/>
        </w:tblBorders>
        <w:tblLayout w:type="fixed"/>
        <w:tblLook w:val="01E0" w:firstRow="1" w:lastRow="1" w:firstColumn="1" w:lastColumn="1" w:noHBand="0" w:noVBand="0"/>
      </w:tblPr>
      <w:tblGrid>
        <w:gridCol w:w="4667"/>
        <w:gridCol w:w="4690"/>
      </w:tblGrid>
      <w:tr w:rsidR="00233320" w14:paraId="7007C07D" w14:textId="77777777" w:rsidTr="00065B56">
        <w:trPr>
          <w:trHeight w:val="565"/>
        </w:trPr>
        <w:tc>
          <w:tcPr>
            <w:tcW w:w="4667" w:type="dxa"/>
            <w:tcBorders>
              <w:top w:val="nil"/>
              <w:left w:val="nil"/>
            </w:tcBorders>
          </w:tcPr>
          <w:p w14:paraId="7007C07B" w14:textId="77777777" w:rsidR="00233320" w:rsidRPr="00DA7761" w:rsidRDefault="00233320">
            <w:pPr>
              <w:pStyle w:val="TableParagraph"/>
              <w:rPr>
                <w:rFonts w:ascii="Times New Roman"/>
                <w:sz w:val="18"/>
                <w:lang w:val="fr-FR"/>
              </w:rPr>
            </w:pPr>
          </w:p>
        </w:tc>
        <w:tc>
          <w:tcPr>
            <w:tcW w:w="4690" w:type="dxa"/>
          </w:tcPr>
          <w:p w14:paraId="7007C07C" w14:textId="1B976847" w:rsidR="00233320" w:rsidRDefault="001B2519">
            <w:pPr>
              <w:pStyle w:val="TableParagraph"/>
              <w:spacing w:before="90"/>
              <w:ind w:left="107"/>
              <w:rPr>
                <w:b/>
                <w:sz w:val="20"/>
              </w:rPr>
            </w:pPr>
            <w:r w:rsidRPr="001B2519">
              <w:rPr>
                <w:b/>
                <w:spacing w:val="-2"/>
                <w:sz w:val="20"/>
              </w:rPr>
              <w:t>Responsable</w:t>
            </w:r>
          </w:p>
        </w:tc>
      </w:tr>
      <w:tr w:rsidR="00233320" w14:paraId="7007C080" w14:textId="77777777" w:rsidTr="00065B56">
        <w:trPr>
          <w:trHeight w:val="568"/>
        </w:trPr>
        <w:tc>
          <w:tcPr>
            <w:tcW w:w="4667" w:type="dxa"/>
          </w:tcPr>
          <w:p w14:paraId="7007C07E" w14:textId="3558E9DF" w:rsidR="00233320" w:rsidRPr="00065B56" w:rsidRDefault="00065B56">
            <w:pPr>
              <w:pStyle w:val="TableParagraph"/>
              <w:spacing w:before="170"/>
              <w:ind w:left="105"/>
              <w:rPr>
                <w:sz w:val="20"/>
                <w:lang w:val="fr-FR"/>
              </w:rPr>
            </w:pPr>
            <w:r w:rsidRPr="00065B56">
              <w:rPr>
                <w:sz w:val="20"/>
                <w:lang w:val="fr-FR"/>
              </w:rPr>
              <w:t xml:space="preserve">Le personnel de </w:t>
            </w:r>
            <w:proofErr w:type="spellStart"/>
            <w:r w:rsidRPr="00065B56">
              <w:rPr>
                <w:sz w:val="20"/>
                <w:lang w:val="fr-FR"/>
              </w:rPr>
              <w:t>Planasa</w:t>
            </w:r>
            <w:proofErr w:type="spellEnd"/>
            <w:r w:rsidRPr="00065B56">
              <w:rPr>
                <w:sz w:val="20"/>
                <w:lang w:val="fr-FR"/>
              </w:rPr>
              <w:t xml:space="preserve"> dans les différents pays</w:t>
            </w:r>
          </w:p>
        </w:tc>
        <w:tc>
          <w:tcPr>
            <w:tcW w:w="4690" w:type="dxa"/>
          </w:tcPr>
          <w:p w14:paraId="7007C07F" w14:textId="32F2B686" w:rsidR="00233320" w:rsidRDefault="001B2519">
            <w:pPr>
              <w:pStyle w:val="TableParagraph"/>
              <w:spacing w:before="170"/>
              <w:ind w:left="107"/>
              <w:rPr>
                <w:sz w:val="20"/>
              </w:rPr>
            </w:pPr>
            <w:proofErr w:type="spellStart"/>
            <w:r w:rsidRPr="001B2519">
              <w:rPr>
                <w:spacing w:val="-2"/>
                <w:sz w:val="20"/>
              </w:rPr>
              <w:t>Directeur</w:t>
            </w:r>
            <w:proofErr w:type="spellEnd"/>
          </w:p>
        </w:tc>
      </w:tr>
      <w:tr w:rsidR="00233320" w:rsidRPr="003F2186" w14:paraId="7007C083" w14:textId="77777777" w:rsidTr="00065B56">
        <w:trPr>
          <w:trHeight w:val="565"/>
        </w:trPr>
        <w:tc>
          <w:tcPr>
            <w:tcW w:w="4667" w:type="dxa"/>
          </w:tcPr>
          <w:p w14:paraId="7007C081" w14:textId="1F43AF50" w:rsidR="00233320" w:rsidRPr="00065B56" w:rsidRDefault="00065B56">
            <w:pPr>
              <w:pStyle w:val="TableParagraph"/>
              <w:spacing w:before="167"/>
              <w:ind w:left="105"/>
              <w:rPr>
                <w:sz w:val="20"/>
                <w:lang w:val="fr-FR"/>
              </w:rPr>
            </w:pPr>
            <w:r w:rsidRPr="00065B56">
              <w:rPr>
                <w:sz w:val="20"/>
                <w:lang w:val="fr-FR"/>
              </w:rPr>
              <w:t xml:space="preserve">Le personnel de </w:t>
            </w:r>
            <w:proofErr w:type="spellStart"/>
            <w:r w:rsidRPr="00065B56">
              <w:rPr>
                <w:sz w:val="20"/>
                <w:lang w:val="fr-FR"/>
              </w:rPr>
              <w:t>Planasa</w:t>
            </w:r>
            <w:proofErr w:type="spellEnd"/>
            <w:r w:rsidRPr="00065B56">
              <w:rPr>
                <w:sz w:val="20"/>
                <w:lang w:val="fr-FR"/>
              </w:rPr>
              <w:t xml:space="preserve"> au siège social</w:t>
            </w:r>
          </w:p>
        </w:tc>
        <w:tc>
          <w:tcPr>
            <w:tcW w:w="4690" w:type="dxa"/>
          </w:tcPr>
          <w:p w14:paraId="7007C082" w14:textId="066D5EE2" w:rsidR="00233320" w:rsidRPr="001B2519" w:rsidRDefault="001B2519">
            <w:pPr>
              <w:pStyle w:val="TableParagraph"/>
              <w:spacing w:before="167"/>
              <w:ind w:left="107"/>
              <w:rPr>
                <w:sz w:val="20"/>
                <w:lang w:val="fr-FR"/>
              </w:rPr>
            </w:pPr>
            <w:r w:rsidRPr="001B2519">
              <w:rPr>
                <w:sz w:val="20"/>
                <w:lang w:val="fr-FR"/>
              </w:rPr>
              <w:t>Membre responsable du Comité exécutif</w:t>
            </w:r>
          </w:p>
        </w:tc>
      </w:tr>
      <w:tr w:rsidR="00233320" w14:paraId="7007C086" w14:textId="77777777" w:rsidTr="00065B56">
        <w:trPr>
          <w:trHeight w:val="568"/>
        </w:trPr>
        <w:tc>
          <w:tcPr>
            <w:tcW w:w="4667" w:type="dxa"/>
          </w:tcPr>
          <w:p w14:paraId="7007C084" w14:textId="33547A9C" w:rsidR="00233320" w:rsidRPr="00065B56" w:rsidRDefault="00065B56">
            <w:pPr>
              <w:pStyle w:val="TableParagraph"/>
              <w:spacing w:before="167"/>
              <w:ind w:left="105"/>
              <w:rPr>
                <w:sz w:val="20"/>
                <w:lang w:val="fr-FR"/>
              </w:rPr>
            </w:pPr>
            <w:r w:rsidRPr="00065B56">
              <w:rPr>
                <w:sz w:val="20"/>
                <w:lang w:val="fr-FR"/>
              </w:rPr>
              <w:t xml:space="preserve">Membres du comité exécutif de </w:t>
            </w:r>
            <w:proofErr w:type="spellStart"/>
            <w:r w:rsidRPr="00065B56">
              <w:rPr>
                <w:sz w:val="20"/>
                <w:lang w:val="fr-FR"/>
              </w:rPr>
              <w:t>Planasa</w:t>
            </w:r>
            <w:proofErr w:type="spellEnd"/>
          </w:p>
        </w:tc>
        <w:tc>
          <w:tcPr>
            <w:tcW w:w="4690" w:type="dxa"/>
          </w:tcPr>
          <w:p w14:paraId="7007C085" w14:textId="532EE3E6" w:rsidR="00233320" w:rsidRDefault="001B2519">
            <w:pPr>
              <w:pStyle w:val="TableParagraph"/>
              <w:spacing w:before="167"/>
              <w:ind w:left="107"/>
              <w:rPr>
                <w:sz w:val="20"/>
              </w:rPr>
            </w:pPr>
            <w:proofErr w:type="spellStart"/>
            <w:r w:rsidRPr="001B2519">
              <w:rPr>
                <w:sz w:val="20"/>
              </w:rPr>
              <w:t>Directeur</w:t>
            </w:r>
            <w:proofErr w:type="spellEnd"/>
            <w:r w:rsidRPr="001B2519">
              <w:rPr>
                <w:sz w:val="20"/>
              </w:rPr>
              <w:t xml:space="preserve"> </w:t>
            </w:r>
            <w:proofErr w:type="spellStart"/>
            <w:r w:rsidRPr="001B2519">
              <w:rPr>
                <w:sz w:val="20"/>
              </w:rPr>
              <w:t>général</w:t>
            </w:r>
            <w:proofErr w:type="spellEnd"/>
          </w:p>
        </w:tc>
      </w:tr>
    </w:tbl>
    <w:p w14:paraId="7007C087" w14:textId="77777777" w:rsidR="00233320" w:rsidRDefault="00233320">
      <w:pPr>
        <w:pStyle w:val="Textoindependiente"/>
      </w:pPr>
    </w:p>
    <w:p w14:paraId="7007C088" w14:textId="77777777" w:rsidR="00233320" w:rsidRDefault="00233320">
      <w:pPr>
        <w:pStyle w:val="Textoindependiente"/>
        <w:spacing w:before="94"/>
      </w:pPr>
    </w:p>
    <w:p w14:paraId="7007C08A" w14:textId="0A32B908" w:rsidR="00233320" w:rsidRPr="000B6542" w:rsidRDefault="001B0325" w:rsidP="000B6542">
      <w:pPr>
        <w:pStyle w:val="Prrafodelista"/>
        <w:numPr>
          <w:ilvl w:val="3"/>
          <w:numId w:val="2"/>
        </w:numPr>
        <w:tabs>
          <w:tab w:val="left" w:pos="794"/>
        </w:tabs>
        <w:spacing w:before="1" w:line="273" w:lineRule="auto"/>
        <w:ind w:left="794" w:right="142"/>
        <w:jc w:val="both"/>
        <w:rPr>
          <w:sz w:val="20"/>
          <w:lang w:val="fr-FR"/>
        </w:rPr>
      </w:pPr>
      <w:r w:rsidRPr="001B0325">
        <w:rPr>
          <w:sz w:val="20"/>
          <w:lang w:val="fr-FR"/>
        </w:rPr>
        <w:t xml:space="preserve">Le service des ressources humaines est chargé d'élaborer et de mettre en œuvre un programme de formation obligatoire couvrant le contenu de la présente politique, qui s'appliquera à l'ensemble du groupe </w:t>
      </w:r>
      <w:proofErr w:type="spellStart"/>
      <w:r w:rsidRPr="001B0325">
        <w:rPr>
          <w:sz w:val="20"/>
          <w:lang w:val="fr-FR"/>
        </w:rPr>
        <w:t>Planasa</w:t>
      </w:r>
      <w:proofErr w:type="spellEnd"/>
      <w:r w:rsidRPr="001B0325">
        <w:rPr>
          <w:sz w:val="20"/>
          <w:lang w:val="fr-FR"/>
        </w:rPr>
        <w:t>. Il est également chargé de tenir à jour les registres relatifs à cette formation et d'assister le comité exécutif dans l'identification des activités non autorisées, le cas échéant</w:t>
      </w:r>
      <w:r w:rsidR="002B4D7C" w:rsidRPr="001B0325">
        <w:rPr>
          <w:spacing w:val="-2"/>
          <w:sz w:val="20"/>
          <w:lang w:val="fr-FR"/>
        </w:rPr>
        <w:t>.</w:t>
      </w:r>
    </w:p>
    <w:p w14:paraId="7007C08B" w14:textId="77777777" w:rsidR="00233320" w:rsidRPr="001B0325" w:rsidRDefault="00233320">
      <w:pPr>
        <w:pStyle w:val="Textoindependiente"/>
        <w:spacing w:before="53"/>
        <w:rPr>
          <w:lang w:val="fr-FR"/>
        </w:rPr>
      </w:pPr>
    </w:p>
    <w:p w14:paraId="7007C08D" w14:textId="41B7C8E5" w:rsidR="00233320" w:rsidRPr="000B6542" w:rsidRDefault="009A49B1" w:rsidP="000B6542">
      <w:pPr>
        <w:pStyle w:val="Prrafodelista"/>
        <w:numPr>
          <w:ilvl w:val="3"/>
          <w:numId w:val="2"/>
        </w:numPr>
        <w:tabs>
          <w:tab w:val="left" w:pos="794"/>
        </w:tabs>
        <w:spacing w:line="273" w:lineRule="auto"/>
        <w:ind w:left="794" w:right="140"/>
        <w:jc w:val="both"/>
        <w:rPr>
          <w:sz w:val="20"/>
          <w:lang w:val="fr-FR"/>
        </w:rPr>
      </w:pPr>
      <w:r w:rsidRPr="009A49B1">
        <w:rPr>
          <w:sz w:val="20"/>
          <w:lang w:val="fr-FR"/>
        </w:rPr>
        <w:t xml:space="preserve">Le personnel de </w:t>
      </w:r>
      <w:proofErr w:type="spellStart"/>
      <w:r w:rsidRPr="009A49B1">
        <w:rPr>
          <w:sz w:val="20"/>
          <w:lang w:val="fr-FR"/>
        </w:rPr>
        <w:t>Planasa</w:t>
      </w:r>
      <w:proofErr w:type="spellEnd"/>
      <w:r w:rsidRPr="009A49B1">
        <w:rPr>
          <w:sz w:val="20"/>
          <w:lang w:val="fr-FR"/>
        </w:rPr>
        <w:t xml:space="preserve"> et les travailleurs sous contrat doivent suivre les formations internes relatives à la lutte contre la corruption et prendre connaissance de la présente politique. Chaque travailleur et chaque travailleur sous contrat est tenu de se conformer à la présente politique et de contacter la directrice mondiale de la fiscalité et de la conformité réglementaire ou son responsable en cas de doute concernant son contenu ou son application</w:t>
      </w:r>
      <w:r w:rsidR="002B4D7C" w:rsidRPr="009A49B1">
        <w:rPr>
          <w:sz w:val="20"/>
          <w:lang w:val="fr-FR"/>
        </w:rPr>
        <w:t>.</w:t>
      </w:r>
    </w:p>
    <w:p w14:paraId="7007C08E" w14:textId="77777777" w:rsidR="00233320" w:rsidRPr="009A49B1" w:rsidRDefault="00233320">
      <w:pPr>
        <w:pStyle w:val="Textoindependiente"/>
        <w:spacing w:before="52"/>
        <w:rPr>
          <w:lang w:val="fr-FR"/>
        </w:rPr>
      </w:pPr>
    </w:p>
    <w:p w14:paraId="7007C08F" w14:textId="2756F095" w:rsidR="00233320" w:rsidRDefault="00332310">
      <w:pPr>
        <w:pStyle w:val="Ttulo4"/>
        <w:numPr>
          <w:ilvl w:val="2"/>
          <w:numId w:val="2"/>
        </w:numPr>
        <w:tabs>
          <w:tab w:val="left" w:pos="568"/>
        </w:tabs>
        <w:ind w:left="568" w:hanging="566"/>
      </w:pPr>
      <w:r w:rsidRPr="00332310">
        <w:t>CONSÉQUENCES POSSIBLES D'UN MANQUEMENT</w:t>
      </w:r>
    </w:p>
    <w:p w14:paraId="7007C091" w14:textId="77777777" w:rsidR="00233320" w:rsidRDefault="00233320">
      <w:pPr>
        <w:pStyle w:val="Textoindependiente"/>
        <w:spacing w:before="54"/>
      </w:pPr>
    </w:p>
    <w:p w14:paraId="7007C092" w14:textId="126F1215" w:rsidR="00233320" w:rsidRPr="00332310" w:rsidRDefault="00332310">
      <w:pPr>
        <w:pStyle w:val="Prrafodelista"/>
        <w:numPr>
          <w:ilvl w:val="3"/>
          <w:numId w:val="2"/>
        </w:numPr>
        <w:tabs>
          <w:tab w:val="left" w:pos="794"/>
        </w:tabs>
        <w:spacing w:line="273" w:lineRule="auto"/>
        <w:ind w:left="794" w:right="143"/>
        <w:jc w:val="both"/>
        <w:rPr>
          <w:sz w:val="20"/>
          <w:lang w:val="fr-FR"/>
        </w:rPr>
      </w:pPr>
      <w:r w:rsidRPr="00332310">
        <w:rPr>
          <w:sz w:val="20"/>
          <w:lang w:val="fr-FR"/>
        </w:rPr>
        <w:t>Tout manquement à la présente politique sera considéré comme très grave et pourra donner lieu à des mesures disciplinaires pouvant aller jusqu’à la résiliation du contrat de travail. Toute personne ayant connaissance ou soupçonnant un manquement à la présente politique doit immédiatement le signaler à la directrice mondiale de la fiscalité et de la conformité réglementaire ou à son supérieur hiérarchique</w:t>
      </w:r>
      <w:r w:rsidR="002B4D7C" w:rsidRPr="00332310">
        <w:rPr>
          <w:sz w:val="20"/>
          <w:lang w:val="fr-FR"/>
        </w:rPr>
        <w:t>.</w:t>
      </w:r>
    </w:p>
    <w:p w14:paraId="7007C093" w14:textId="77777777" w:rsidR="00233320" w:rsidRPr="00332310" w:rsidRDefault="00233320">
      <w:pPr>
        <w:pStyle w:val="Textoindependiente"/>
        <w:rPr>
          <w:lang w:val="fr-FR"/>
        </w:rPr>
      </w:pPr>
    </w:p>
    <w:p w14:paraId="7007C094" w14:textId="77777777" w:rsidR="00233320" w:rsidRPr="00332310" w:rsidRDefault="00233320">
      <w:pPr>
        <w:pStyle w:val="Textoindependiente"/>
        <w:spacing w:before="38"/>
        <w:rPr>
          <w:lang w:val="fr-FR"/>
        </w:rPr>
      </w:pPr>
    </w:p>
    <w:p w14:paraId="7007C095" w14:textId="46EEA1AD" w:rsidR="00233320" w:rsidRPr="00AF6652" w:rsidRDefault="00AF6652" w:rsidP="00AF6652">
      <w:pPr>
        <w:pStyle w:val="Ttulo2"/>
        <w:numPr>
          <w:ilvl w:val="1"/>
          <w:numId w:val="2"/>
        </w:numPr>
        <w:tabs>
          <w:tab w:val="left" w:pos="568"/>
        </w:tabs>
        <w:ind w:hanging="566"/>
        <w:rPr>
          <w:lang w:val="fr-FR"/>
        </w:rPr>
      </w:pPr>
      <w:r w:rsidRPr="00AF6652">
        <w:rPr>
          <w:lang w:val="fr-FR"/>
        </w:rPr>
        <w:t>QU'EST-CE QU'UN POT-DE-VIN ?</w:t>
      </w:r>
    </w:p>
    <w:p w14:paraId="7007C096" w14:textId="5894032C" w:rsidR="00233320" w:rsidRPr="00AF6652" w:rsidRDefault="00C263CD" w:rsidP="00C263CD">
      <w:pPr>
        <w:pStyle w:val="Textoindependiente"/>
        <w:tabs>
          <w:tab w:val="left" w:pos="1467"/>
        </w:tabs>
        <w:rPr>
          <w:b/>
          <w:sz w:val="22"/>
          <w:lang w:val="fr-FR"/>
        </w:rPr>
      </w:pPr>
      <w:r>
        <w:rPr>
          <w:b/>
          <w:sz w:val="22"/>
          <w:lang w:val="fr-FR"/>
        </w:rPr>
        <w:tab/>
      </w:r>
    </w:p>
    <w:p w14:paraId="7007C097" w14:textId="3E33DB5C" w:rsidR="00233320" w:rsidRPr="00AC0BFF" w:rsidRDefault="00AC0BFF">
      <w:pPr>
        <w:pStyle w:val="Prrafodelista"/>
        <w:numPr>
          <w:ilvl w:val="2"/>
          <w:numId w:val="2"/>
        </w:numPr>
        <w:tabs>
          <w:tab w:val="left" w:pos="792"/>
          <w:tab w:val="left" w:pos="794"/>
        </w:tabs>
        <w:spacing w:line="273" w:lineRule="auto"/>
        <w:ind w:right="145"/>
        <w:jc w:val="both"/>
        <w:rPr>
          <w:sz w:val="20"/>
          <w:lang w:val="fr-FR"/>
        </w:rPr>
      </w:pPr>
      <w:r w:rsidRPr="00AC0BFF">
        <w:rPr>
          <w:sz w:val="20"/>
          <w:lang w:val="fr-FR"/>
        </w:rPr>
        <w:t>Un pot-de-vin peut être défini comme tout élément de valeur accordé, offert, promis, accepté, sollicité ou autorisé (de manière directe ou indirecte) afin d'inciter ou de récompenser une personne à accomplir une activité ou une fonction de manière inappropriée, en manquant aux obligations de bonne foi, d'impartialité ou de confiance qui lui incombent</w:t>
      </w:r>
      <w:r w:rsidR="002B4D7C" w:rsidRPr="00AC0BFF">
        <w:rPr>
          <w:sz w:val="20"/>
          <w:lang w:val="fr-FR"/>
        </w:rPr>
        <w:t>.</w:t>
      </w:r>
    </w:p>
    <w:p w14:paraId="7007C098" w14:textId="77777777" w:rsidR="00233320" w:rsidRPr="00AC0BFF" w:rsidRDefault="00233320">
      <w:pPr>
        <w:pStyle w:val="Textoindependiente"/>
        <w:spacing w:before="159"/>
        <w:rPr>
          <w:lang w:val="fr-FR"/>
        </w:rPr>
      </w:pPr>
    </w:p>
    <w:p w14:paraId="7007C09A" w14:textId="2AF58FBD" w:rsidR="00233320" w:rsidRPr="000B6542" w:rsidRDefault="00254BCE" w:rsidP="000B6542">
      <w:pPr>
        <w:pStyle w:val="Prrafodelista"/>
        <w:numPr>
          <w:ilvl w:val="2"/>
          <w:numId w:val="2"/>
        </w:numPr>
        <w:tabs>
          <w:tab w:val="left" w:pos="792"/>
          <w:tab w:val="left" w:pos="794"/>
        </w:tabs>
        <w:spacing w:line="276" w:lineRule="auto"/>
        <w:ind w:right="140"/>
        <w:jc w:val="both"/>
        <w:rPr>
          <w:sz w:val="20"/>
          <w:lang w:val="fr-FR"/>
        </w:rPr>
      </w:pPr>
      <w:r w:rsidRPr="00254BCE">
        <w:rPr>
          <w:sz w:val="20"/>
          <w:lang w:val="fr-FR"/>
        </w:rPr>
        <w:t>Un pot-de-vin peut prendre (directement ou indirectement) de multiples formes, telles que des sommes en espèces, des cadeaux, des marques d'attention, des frais de représentation, des dépenses, des faveurs réciproques, le trafic d'influence et des opportunités d'emploi ou d'affaires. Un pot-de-vin peut également prendre la forme d'un don ou d'un parrainage ; c'est pourquoi ces opérations doivent être examinées en détail. L'utilisation des actifs ou des équipements de l'entreprise pour des activités sans rapport avec l'activité commerciale peut également constituer un pot-de-vin</w:t>
      </w:r>
      <w:r w:rsidR="002B4D7C" w:rsidRPr="00254BCE">
        <w:rPr>
          <w:sz w:val="20"/>
          <w:lang w:val="fr-FR"/>
        </w:rPr>
        <w:t>.</w:t>
      </w:r>
    </w:p>
    <w:p w14:paraId="7007C09B" w14:textId="77777777" w:rsidR="00233320" w:rsidRPr="00254BCE" w:rsidRDefault="00233320">
      <w:pPr>
        <w:pStyle w:val="Textoindependiente"/>
        <w:spacing w:before="65"/>
        <w:rPr>
          <w:lang w:val="fr-FR"/>
        </w:rPr>
      </w:pPr>
    </w:p>
    <w:p w14:paraId="4B9B8792" w14:textId="027F0FCE" w:rsidR="000B6542" w:rsidRPr="00C263CD" w:rsidRDefault="00934037" w:rsidP="00C263CD">
      <w:pPr>
        <w:pStyle w:val="Prrafodelista"/>
        <w:numPr>
          <w:ilvl w:val="2"/>
          <w:numId w:val="2"/>
        </w:numPr>
        <w:tabs>
          <w:tab w:val="left" w:pos="792"/>
          <w:tab w:val="left" w:pos="794"/>
        </w:tabs>
        <w:spacing w:before="36" w:line="271" w:lineRule="auto"/>
        <w:ind w:right="144"/>
        <w:jc w:val="both"/>
        <w:rPr>
          <w:lang w:val="fr-FR"/>
        </w:rPr>
      </w:pPr>
      <w:r w:rsidRPr="00934037">
        <w:rPr>
          <w:sz w:val="20"/>
          <w:lang w:val="fr-FR"/>
        </w:rPr>
        <w:t>Le fait qu’une fonction ou une activité ait été exercée de manière incorrecte est une question de fait. Toutefois, en règle générale, la référence à ce qui est attendu en matière de bonne exécution d’une activité correspond à ce qu’une personne raisonnable (faisant preuve d’intégrité morale) pourrait attendre de l’exercice de cette fonction ou de cette activité.</w:t>
      </w:r>
    </w:p>
    <w:p w14:paraId="4ABBEC00" w14:textId="77777777" w:rsidR="000B6542" w:rsidRPr="00934037" w:rsidRDefault="000B6542" w:rsidP="000B6542">
      <w:pPr>
        <w:pStyle w:val="Prrafodelista"/>
        <w:tabs>
          <w:tab w:val="left" w:pos="792"/>
          <w:tab w:val="left" w:pos="794"/>
        </w:tabs>
        <w:spacing w:before="36" w:line="271" w:lineRule="auto"/>
        <w:ind w:right="144" w:firstLine="0"/>
        <w:jc w:val="both"/>
        <w:rPr>
          <w:lang w:val="fr-FR"/>
        </w:rPr>
      </w:pPr>
    </w:p>
    <w:p w14:paraId="7007C0A0" w14:textId="45D26DDB" w:rsidR="00233320" w:rsidRDefault="00F16B74">
      <w:pPr>
        <w:pStyle w:val="Prrafodelista"/>
        <w:numPr>
          <w:ilvl w:val="2"/>
          <w:numId w:val="2"/>
        </w:numPr>
        <w:tabs>
          <w:tab w:val="left" w:pos="792"/>
          <w:tab w:val="left" w:pos="794"/>
        </w:tabs>
        <w:spacing w:line="273" w:lineRule="auto"/>
        <w:ind w:right="142"/>
        <w:jc w:val="both"/>
        <w:rPr>
          <w:sz w:val="20"/>
        </w:rPr>
      </w:pPr>
      <w:r w:rsidRPr="00F16B74">
        <w:rPr>
          <w:sz w:val="20"/>
          <w:lang w:val="fr-FR"/>
        </w:rPr>
        <w:t xml:space="preserve">Les actes de corruption consistent à exercer une influence indue dans l'exercice de ses fonctions, tant dans le secteur public que dans le secteur privé. Bien que ce ne soit pas toujours le cas, la corruption implique généralement des fonctionnaires et des agents publics ou gouvernementaux. </w:t>
      </w:r>
      <w:r w:rsidRPr="00F16B74">
        <w:rPr>
          <w:sz w:val="20"/>
        </w:rPr>
        <w:t xml:space="preserve">Ces </w:t>
      </w:r>
      <w:proofErr w:type="spellStart"/>
      <w:r w:rsidRPr="00F16B74">
        <w:rPr>
          <w:sz w:val="20"/>
        </w:rPr>
        <w:t>personnes</w:t>
      </w:r>
      <w:proofErr w:type="spellEnd"/>
      <w:r w:rsidRPr="00F16B74">
        <w:rPr>
          <w:sz w:val="20"/>
        </w:rPr>
        <w:t xml:space="preserve"> </w:t>
      </w:r>
      <w:proofErr w:type="spellStart"/>
      <w:r w:rsidRPr="00F16B74">
        <w:rPr>
          <w:sz w:val="20"/>
        </w:rPr>
        <w:t>peuvent</w:t>
      </w:r>
      <w:proofErr w:type="spellEnd"/>
      <w:r w:rsidRPr="00F16B74">
        <w:rPr>
          <w:sz w:val="20"/>
        </w:rPr>
        <w:t xml:space="preserve"> </w:t>
      </w:r>
      <w:proofErr w:type="spellStart"/>
      <w:r w:rsidRPr="00F16B74">
        <w:rPr>
          <w:sz w:val="20"/>
        </w:rPr>
        <w:t>être</w:t>
      </w:r>
      <w:proofErr w:type="spellEnd"/>
      <w:r w:rsidRPr="00F16B74">
        <w:rPr>
          <w:sz w:val="20"/>
        </w:rPr>
        <w:t xml:space="preserve">, entre </w:t>
      </w:r>
      <w:proofErr w:type="spellStart"/>
      <w:r w:rsidRPr="00F16B74">
        <w:rPr>
          <w:sz w:val="20"/>
        </w:rPr>
        <w:t>autres</w:t>
      </w:r>
      <w:proofErr w:type="spellEnd"/>
      <w:r w:rsidRPr="00F16B74">
        <w:rPr>
          <w:sz w:val="20"/>
        </w:rPr>
        <w:t xml:space="preserve"> :</w:t>
      </w:r>
    </w:p>
    <w:p w14:paraId="7007C0A1" w14:textId="77777777" w:rsidR="00233320" w:rsidRDefault="00233320" w:rsidP="005B10D4">
      <w:pPr>
        <w:pStyle w:val="Textoindependiente"/>
        <w:spacing w:before="51"/>
        <w:jc w:val="both"/>
      </w:pPr>
    </w:p>
    <w:p w14:paraId="7007C0A2" w14:textId="1714C0D3" w:rsidR="00233320" w:rsidRPr="00171F9C" w:rsidRDefault="00171F9C" w:rsidP="005B10D4">
      <w:pPr>
        <w:pStyle w:val="Prrafodelista"/>
        <w:numPr>
          <w:ilvl w:val="0"/>
          <w:numId w:val="1"/>
        </w:numPr>
        <w:tabs>
          <w:tab w:val="left" w:pos="1279"/>
        </w:tabs>
        <w:jc w:val="both"/>
        <w:rPr>
          <w:sz w:val="20"/>
          <w:lang w:val="fr-FR"/>
        </w:rPr>
      </w:pPr>
      <w:r w:rsidRPr="00171F9C">
        <w:rPr>
          <w:sz w:val="20"/>
          <w:lang w:val="fr-FR"/>
        </w:rPr>
        <w:t>les fonctionnaires, nationaux ou internationaux, élus ou nommés</w:t>
      </w:r>
      <w:r w:rsidR="005B10D4">
        <w:rPr>
          <w:sz w:val="20"/>
          <w:lang w:val="fr-FR"/>
        </w:rPr>
        <w:t xml:space="preserve"> </w:t>
      </w:r>
      <w:r w:rsidR="002B4D7C" w:rsidRPr="00171F9C">
        <w:rPr>
          <w:spacing w:val="-2"/>
          <w:sz w:val="20"/>
          <w:lang w:val="fr-FR"/>
        </w:rPr>
        <w:t>;</w:t>
      </w:r>
    </w:p>
    <w:p w14:paraId="7007C0A3" w14:textId="12362444" w:rsidR="00233320" w:rsidRPr="00171F9C" w:rsidRDefault="00171F9C" w:rsidP="005B10D4">
      <w:pPr>
        <w:pStyle w:val="Prrafodelista"/>
        <w:numPr>
          <w:ilvl w:val="0"/>
          <w:numId w:val="1"/>
        </w:numPr>
        <w:tabs>
          <w:tab w:val="left" w:pos="1279"/>
        </w:tabs>
        <w:spacing w:before="33"/>
        <w:jc w:val="both"/>
        <w:rPr>
          <w:sz w:val="20"/>
          <w:lang w:val="fr-FR"/>
        </w:rPr>
      </w:pPr>
      <w:r w:rsidRPr="00171F9C">
        <w:rPr>
          <w:sz w:val="20"/>
          <w:lang w:val="fr-FR"/>
        </w:rPr>
        <w:t>les candidats politiques, les partis politiques ou les responsables de partis</w:t>
      </w:r>
      <w:r w:rsidR="005B10D4">
        <w:rPr>
          <w:sz w:val="20"/>
          <w:lang w:val="fr-FR"/>
        </w:rPr>
        <w:t xml:space="preserve"> </w:t>
      </w:r>
      <w:r w:rsidR="002B4D7C" w:rsidRPr="00171F9C">
        <w:rPr>
          <w:spacing w:val="-2"/>
          <w:sz w:val="20"/>
          <w:lang w:val="fr-FR"/>
        </w:rPr>
        <w:t>;</w:t>
      </w:r>
    </w:p>
    <w:p w14:paraId="7007C0A4" w14:textId="1ED9BD3E" w:rsidR="00233320" w:rsidRPr="00BA4DE3" w:rsidRDefault="00BA4DE3" w:rsidP="005B10D4">
      <w:pPr>
        <w:pStyle w:val="Prrafodelista"/>
        <w:numPr>
          <w:ilvl w:val="0"/>
          <w:numId w:val="1"/>
        </w:numPr>
        <w:tabs>
          <w:tab w:val="left" w:pos="1279"/>
        </w:tabs>
        <w:spacing w:before="34" w:line="268" w:lineRule="auto"/>
        <w:ind w:right="150"/>
        <w:jc w:val="both"/>
        <w:rPr>
          <w:sz w:val="20"/>
          <w:lang w:val="fr-FR"/>
        </w:rPr>
      </w:pPr>
      <w:r w:rsidRPr="00BA4DE3">
        <w:rPr>
          <w:sz w:val="20"/>
          <w:lang w:val="fr-FR"/>
        </w:rPr>
        <w:t>les employés ou représentants d’organisations détenues ou contrôlées par le gouvernement (ainsi que les hôpitaux publics et les prestataires publics de services de santé</w:t>
      </w:r>
      <w:r w:rsidR="002B4D7C" w:rsidRPr="00BA4DE3">
        <w:rPr>
          <w:sz w:val="20"/>
          <w:lang w:val="fr-FR"/>
        </w:rPr>
        <w:t>)</w:t>
      </w:r>
      <w:r>
        <w:rPr>
          <w:sz w:val="20"/>
          <w:lang w:val="fr-FR"/>
        </w:rPr>
        <w:t xml:space="preserve"> </w:t>
      </w:r>
      <w:r w:rsidR="002B4D7C" w:rsidRPr="00BA4DE3">
        <w:rPr>
          <w:sz w:val="20"/>
          <w:lang w:val="fr-FR"/>
        </w:rPr>
        <w:t>;</w:t>
      </w:r>
    </w:p>
    <w:p w14:paraId="7007C0A5" w14:textId="4CBBE15D" w:rsidR="00233320" w:rsidRPr="00BA4DE3" w:rsidRDefault="00BA4DE3" w:rsidP="005B10D4">
      <w:pPr>
        <w:pStyle w:val="Prrafodelista"/>
        <w:numPr>
          <w:ilvl w:val="0"/>
          <w:numId w:val="1"/>
        </w:numPr>
        <w:tabs>
          <w:tab w:val="left" w:pos="1279"/>
        </w:tabs>
        <w:spacing w:before="11" w:line="268" w:lineRule="auto"/>
        <w:ind w:right="146"/>
        <w:jc w:val="both"/>
        <w:rPr>
          <w:sz w:val="20"/>
          <w:lang w:val="fr-FR"/>
        </w:rPr>
      </w:pPr>
      <w:r w:rsidRPr="00BA4DE3">
        <w:rPr>
          <w:sz w:val="20"/>
          <w:lang w:val="fr-FR"/>
        </w:rPr>
        <w:t xml:space="preserve">les employés ou représentants d’une organisation créée ou d’une autorité mandatée par un gouvernement pour exercer un certain contrôle ou une certaine réglementation sur un secteur ou une </w:t>
      </w:r>
      <w:proofErr w:type="spellStart"/>
      <w:r w:rsidR="005B10D4">
        <w:rPr>
          <w:sz w:val="20"/>
          <w:lang w:val="fr-FR"/>
        </w:rPr>
        <w:t>profesión</w:t>
      </w:r>
      <w:proofErr w:type="spellEnd"/>
      <w:r w:rsidR="005B10D4">
        <w:rPr>
          <w:sz w:val="20"/>
          <w:lang w:val="fr-FR"/>
        </w:rPr>
        <w:t xml:space="preserve"> </w:t>
      </w:r>
      <w:r w:rsidR="002B4D7C" w:rsidRPr="00BA4DE3">
        <w:rPr>
          <w:sz w:val="20"/>
          <w:lang w:val="fr-FR"/>
        </w:rPr>
        <w:t>;</w:t>
      </w:r>
    </w:p>
    <w:p w14:paraId="7007C0A6" w14:textId="11A3739E" w:rsidR="00233320" w:rsidRPr="005B10D4" w:rsidRDefault="005B10D4" w:rsidP="005B10D4">
      <w:pPr>
        <w:pStyle w:val="Prrafodelista"/>
        <w:numPr>
          <w:ilvl w:val="0"/>
          <w:numId w:val="1"/>
        </w:numPr>
        <w:tabs>
          <w:tab w:val="left" w:pos="1279"/>
        </w:tabs>
        <w:spacing w:before="10"/>
        <w:jc w:val="both"/>
        <w:rPr>
          <w:sz w:val="20"/>
          <w:lang w:val="fr-FR"/>
        </w:rPr>
      </w:pPr>
      <w:r w:rsidRPr="005B10D4">
        <w:rPr>
          <w:sz w:val="20"/>
          <w:lang w:val="fr-FR"/>
        </w:rPr>
        <w:t>les employés ou représentants d’organisations publiques internationales</w:t>
      </w:r>
      <w:r>
        <w:rPr>
          <w:sz w:val="20"/>
          <w:lang w:val="fr-FR"/>
        </w:rPr>
        <w:t> ;</w:t>
      </w:r>
    </w:p>
    <w:p w14:paraId="7007C0A7" w14:textId="7CE923F1" w:rsidR="00233320" w:rsidRPr="005B10D4" w:rsidRDefault="005B10D4" w:rsidP="005B10D4">
      <w:pPr>
        <w:pStyle w:val="Prrafodelista"/>
        <w:numPr>
          <w:ilvl w:val="0"/>
          <w:numId w:val="1"/>
        </w:numPr>
        <w:tabs>
          <w:tab w:val="left" w:pos="1279"/>
        </w:tabs>
        <w:spacing w:before="33"/>
        <w:jc w:val="both"/>
        <w:rPr>
          <w:sz w:val="20"/>
          <w:lang w:val="fr-FR"/>
        </w:rPr>
      </w:pPr>
      <w:r w:rsidRPr="005B10D4">
        <w:rPr>
          <w:sz w:val="20"/>
          <w:lang w:val="fr-FR"/>
        </w:rPr>
        <w:t>toute personne occupant une fonction publique</w:t>
      </w:r>
      <w:r>
        <w:rPr>
          <w:spacing w:val="-2"/>
          <w:sz w:val="20"/>
          <w:lang w:val="fr-FR"/>
        </w:rPr>
        <w:t> ;</w:t>
      </w:r>
    </w:p>
    <w:p w14:paraId="7007C0A8" w14:textId="77777777" w:rsidR="00233320" w:rsidRPr="005B10D4" w:rsidRDefault="00233320">
      <w:pPr>
        <w:pStyle w:val="Textoindependiente"/>
        <w:spacing w:before="77"/>
        <w:rPr>
          <w:lang w:val="fr-FR"/>
        </w:rPr>
      </w:pPr>
    </w:p>
    <w:p w14:paraId="7007C0A9" w14:textId="049AB3AB" w:rsidR="00233320" w:rsidRPr="005367E1" w:rsidRDefault="005367E1">
      <w:pPr>
        <w:pStyle w:val="Prrafodelista"/>
        <w:numPr>
          <w:ilvl w:val="2"/>
          <w:numId w:val="2"/>
        </w:numPr>
        <w:tabs>
          <w:tab w:val="left" w:pos="792"/>
          <w:tab w:val="left" w:pos="794"/>
        </w:tabs>
        <w:spacing w:line="276" w:lineRule="auto"/>
        <w:ind w:right="141"/>
        <w:jc w:val="both"/>
        <w:rPr>
          <w:sz w:val="20"/>
          <w:lang w:val="fr-FR"/>
        </w:rPr>
      </w:pPr>
      <w:r w:rsidRPr="005367E1">
        <w:rPr>
          <w:sz w:val="20"/>
          <w:lang w:val="fr-FR"/>
        </w:rPr>
        <w:t>Les avantages indirects constituent également un pot-de-vin. Les avantages accordés ou proposés à des proches, comme des membres de la famille ou des partenaires commerciaux, ou ceux octroyés par l’intermédiaire d’un agent ou d’un autre intermédiaire, peuvent être considérés comme tels. Ne pas signaler de tels incidents peut constituer une infraction à la législation ou à la réglementation applicable, ainsi qu'un manquement à la présente politique anticorruption</w:t>
      </w:r>
      <w:r w:rsidR="002B4D7C" w:rsidRPr="005367E1">
        <w:rPr>
          <w:sz w:val="20"/>
          <w:lang w:val="fr-FR"/>
        </w:rPr>
        <w:t>.</w:t>
      </w:r>
    </w:p>
    <w:p w14:paraId="7007C0AA" w14:textId="77777777" w:rsidR="00233320" w:rsidRPr="005367E1" w:rsidRDefault="00233320">
      <w:pPr>
        <w:pStyle w:val="Textoindependiente"/>
        <w:rPr>
          <w:lang w:val="fr-FR"/>
        </w:rPr>
      </w:pPr>
    </w:p>
    <w:p w14:paraId="7007C0AB" w14:textId="77777777" w:rsidR="00233320" w:rsidRPr="005367E1" w:rsidRDefault="00233320">
      <w:pPr>
        <w:pStyle w:val="Textoindependiente"/>
        <w:spacing w:before="29"/>
        <w:rPr>
          <w:lang w:val="fr-FR"/>
        </w:rPr>
      </w:pPr>
    </w:p>
    <w:p w14:paraId="5FC02B5B" w14:textId="3DB08525" w:rsidR="00DE3A21" w:rsidRPr="00DE3A21" w:rsidRDefault="00DE3A21" w:rsidP="00DE3A21">
      <w:pPr>
        <w:pStyle w:val="Ttulo2"/>
        <w:numPr>
          <w:ilvl w:val="1"/>
          <w:numId w:val="2"/>
        </w:numPr>
        <w:tabs>
          <w:tab w:val="left" w:pos="568"/>
        </w:tabs>
        <w:ind w:hanging="566"/>
        <w:rPr>
          <w:spacing w:val="-4"/>
        </w:rPr>
      </w:pPr>
      <w:r w:rsidRPr="00DE3A21">
        <w:rPr>
          <w:spacing w:val="-4"/>
        </w:rPr>
        <w:t>PRÉVENTION DE LA CORRUPTION</w:t>
      </w:r>
    </w:p>
    <w:p w14:paraId="7007C0AD" w14:textId="77777777" w:rsidR="00233320" w:rsidRDefault="00233320">
      <w:pPr>
        <w:pStyle w:val="Textoindependiente"/>
        <w:spacing w:before="121"/>
        <w:rPr>
          <w:b/>
          <w:sz w:val="22"/>
        </w:rPr>
      </w:pPr>
    </w:p>
    <w:p w14:paraId="7007C0AF" w14:textId="55A1B265" w:rsidR="00233320" w:rsidRPr="00C263CD" w:rsidRDefault="00DE3A21" w:rsidP="00C263CD">
      <w:pPr>
        <w:pStyle w:val="Ttulo4"/>
        <w:numPr>
          <w:ilvl w:val="2"/>
          <w:numId w:val="2"/>
        </w:numPr>
        <w:tabs>
          <w:tab w:val="left" w:pos="568"/>
        </w:tabs>
        <w:ind w:left="568" w:hanging="566"/>
        <w:rPr>
          <w:lang w:val="fr-FR"/>
        </w:rPr>
      </w:pPr>
      <w:r w:rsidRPr="00DE3A21">
        <w:rPr>
          <w:lang w:val="fr-FR"/>
        </w:rPr>
        <w:t>ÉVALUATION DES RISQUES / DILIGENCE RAISONNABLE</w:t>
      </w:r>
    </w:p>
    <w:p w14:paraId="7007C0B0" w14:textId="77777777" w:rsidR="00233320" w:rsidRPr="00DE3A21" w:rsidRDefault="00233320">
      <w:pPr>
        <w:pStyle w:val="Textoindependiente"/>
        <w:spacing w:before="7"/>
        <w:rPr>
          <w:lang w:val="fr-FR"/>
        </w:rPr>
      </w:pPr>
    </w:p>
    <w:p w14:paraId="7007C0B2" w14:textId="7FE7DC83" w:rsidR="00233320" w:rsidRPr="008C0F39" w:rsidRDefault="008C0F39" w:rsidP="00DE3A21">
      <w:pPr>
        <w:pStyle w:val="Prrafodelista"/>
        <w:numPr>
          <w:ilvl w:val="3"/>
          <w:numId w:val="2"/>
        </w:numPr>
        <w:tabs>
          <w:tab w:val="left" w:pos="794"/>
        </w:tabs>
        <w:spacing w:before="1" w:line="276" w:lineRule="auto"/>
        <w:ind w:left="794" w:right="141"/>
        <w:jc w:val="both"/>
        <w:rPr>
          <w:sz w:val="20"/>
          <w:lang w:val="fr-FR"/>
        </w:rPr>
      </w:pPr>
      <w:r w:rsidRPr="008C0F39">
        <w:rPr>
          <w:sz w:val="20"/>
          <w:lang w:val="fr-FR"/>
        </w:rPr>
        <w:t xml:space="preserve">Le succès des initiatives de lutte contre la corruption du Groupe </w:t>
      </w:r>
      <w:proofErr w:type="spellStart"/>
      <w:r w:rsidRPr="008C0F39">
        <w:rPr>
          <w:sz w:val="20"/>
          <w:lang w:val="fr-FR"/>
        </w:rPr>
        <w:t>Planasa</w:t>
      </w:r>
      <w:proofErr w:type="spellEnd"/>
      <w:r w:rsidRPr="008C0F39">
        <w:rPr>
          <w:sz w:val="20"/>
          <w:lang w:val="fr-FR"/>
        </w:rPr>
        <w:t xml:space="preserve"> dépend en grande partie de l'efficacité des évaluations de risques périodiques menées par le Groupe </w:t>
      </w:r>
      <w:proofErr w:type="spellStart"/>
      <w:r w:rsidRPr="008C0F39">
        <w:rPr>
          <w:sz w:val="20"/>
          <w:lang w:val="fr-FR"/>
        </w:rPr>
        <w:t>Planasa</w:t>
      </w:r>
      <w:proofErr w:type="spellEnd"/>
      <w:r w:rsidRPr="008C0F39">
        <w:rPr>
          <w:sz w:val="20"/>
          <w:lang w:val="fr-FR"/>
        </w:rPr>
        <w:t xml:space="preserve">. Le Groupe </w:t>
      </w:r>
      <w:proofErr w:type="spellStart"/>
      <w:r w:rsidRPr="008C0F39">
        <w:rPr>
          <w:sz w:val="20"/>
          <w:lang w:val="fr-FR"/>
        </w:rPr>
        <w:t>Planasa</w:t>
      </w:r>
      <w:proofErr w:type="spellEnd"/>
      <w:r w:rsidRPr="008C0F39">
        <w:rPr>
          <w:sz w:val="20"/>
          <w:lang w:val="fr-FR"/>
        </w:rPr>
        <w:t xml:space="preserve"> réalise des évaluations de risques périodiques qui incluent l'identification des domaines d'activité présentant une plus grande vulnérabilité à la corruption. Les données issues de ces évaluations de risques sont utilisées pour élaborer des procédures de lutte contre la corruption proportionnées et réactives</w:t>
      </w:r>
      <w:r w:rsidR="002B4D7C" w:rsidRPr="008C0F39">
        <w:rPr>
          <w:sz w:val="20"/>
          <w:lang w:val="fr-FR"/>
        </w:rPr>
        <w:t>.</w:t>
      </w:r>
    </w:p>
    <w:p w14:paraId="7007C0B3" w14:textId="77777777" w:rsidR="00233320" w:rsidRPr="008C0F39" w:rsidRDefault="00233320">
      <w:pPr>
        <w:pStyle w:val="Textoindependiente"/>
        <w:spacing w:before="40"/>
        <w:rPr>
          <w:lang w:val="fr-FR"/>
        </w:rPr>
      </w:pPr>
    </w:p>
    <w:p w14:paraId="7007C0B4" w14:textId="01CE63F8" w:rsidR="00233320" w:rsidRPr="00967D1D" w:rsidRDefault="00967D1D">
      <w:pPr>
        <w:pStyle w:val="Prrafodelista"/>
        <w:numPr>
          <w:ilvl w:val="3"/>
          <w:numId w:val="2"/>
        </w:numPr>
        <w:tabs>
          <w:tab w:val="left" w:pos="794"/>
        </w:tabs>
        <w:spacing w:before="1" w:line="276" w:lineRule="auto"/>
        <w:ind w:left="794" w:right="140"/>
        <w:jc w:val="both"/>
        <w:rPr>
          <w:sz w:val="20"/>
          <w:lang w:val="fr-FR"/>
        </w:rPr>
      </w:pPr>
      <w:r w:rsidRPr="00967D1D">
        <w:rPr>
          <w:sz w:val="20"/>
          <w:lang w:val="fr-FR"/>
        </w:rPr>
        <w:t xml:space="preserve">Lorsque le groupe </w:t>
      </w:r>
      <w:proofErr w:type="spellStart"/>
      <w:r w:rsidRPr="00967D1D">
        <w:rPr>
          <w:sz w:val="20"/>
          <w:lang w:val="fr-FR"/>
        </w:rPr>
        <w:t>Planasa</w:t>
      </w:r>
      <w:proofErr w:type="spellEnd"/>
      <w:r w:rsidRPr="00967D1D">
        <w:rPr>
          <w:sz w:val="20"/>
          <w:lang w:val="fr-FR"/>
        </w:rPr>
        <w:t xml:space="preserve"> fournit des services en collaboration avec des tiers, le groupe et son personnel peuvent être exposés à des risques d'atteinte à leur réputation ou à une responsabilité juridique en raison des actions de ces tiers. Il est donc important que le groupe </w:t>
      </w:r>
      <w:proofErr w:type="spellStart"/>
      <w:r w:rsidRPr="00967D1D">
        <w:rPr>
          <w:sz w:val="20"/>
          <w:lang w:val="fr-FR"/>
        </w:rPr>
        <w:t>Planasa</w:t>
      </w:r>
      <w:proofErr w:type="spellEnd"/>
      <w:r w:rsidRPr="00967D1D">
        <w:rPr>
          <w:sz w:val="20"/>
          <w:lang w:val="fr-FR"/>
        </w:rPr>
        <w:t xml:space="preserve"> gère ce type de risques en procédant à une vérification préalable des tiers afin de déterminer s'ils sont aptes à collaborer avec le groupe. Grâce à une évaluation efficace des risques, le Groupe </w:t>
      </w:r>
      <w:proofErr w:type="spellStart"/>
      <w:r w:rsidRPr="00967D1D">
        <w:rPr>
          <w:sz w:val="20"/>
          <w:lang w:val="fr-FR"/>
        </w:rPr>
        <w:t>Planasa</w:t>
      </w:r>
      <w:proofErr w:type="spellEnd"/>
      <w:r w:rsidRPr="00967D1D">
        <w:rPr>
          <w:sz w:val="20"/>
          <w:lang w:val="fr-FR"/>
        </w:rPr>
        <w:t xml:space="preserve"> sera en mesure de déterminer les procédures à mettre en œuvre pour minimiser les risques de corruption de la part de ces tiers. Dans ce contexte, la diligence raisonnable sera menée selon une approche fondée sur les risques</w:t>
      </w:r>
      <w:r w:rsidR="002B4D7C" w:rsidRPr="00967D1D">
        <w:rPr>
          <w:sz w:val="20"/>
          <w:lang w:val="fr-FR"/>
        </w:rPr>
        <w:t>.</w:t>
      </w:r>
    </w:p>
    <w:p w14:paraId="7007C0B6" w14:textId="77777777" w:rsidR="00233320" w:rsidRPr="00967D1D" w:rsidRDefault="00233320">
      <w:pPr>
        <w:pStyle w:val="Textoindependiente"/>
        <w:spacing w:before="42"/>
        <w:rPr>
          <w:lang w:val="fr-FR"/>
        </w:rPr>
      </w:pPr>
    </w:p>
    <w:p w14:paraId="7007C0B7" w14:textId="02A09A6C" w:rsidR="00233320" w:rsidRPr="00550370" w:rsidRDefault="00550370" w:rsidP="00550370">
      <w:pPr>
        <w:pStyle w:val="Prrafodelista"/>
        <w:numPr>
          <w:ilvl w:val="3"/>
          <w:numId w:val="2"/>
        </w:numPr>
        <w:tabs>
          <w:tab w:val="left" w:pos="794"/>
        </w:tabs>
        <w:spacing w:line="271" w:lineRule="auto"/>
        <w:ind w:left="794" w:right="151"/>
        <w:jc w:val="both"/>
        <w:rPr>
          <w:sz w:val="20"/>
          <w:lang w:val="fr-FR"/>
        </w:rPr>
      </w:pPr>
      <w:r w:rsidRPr="00550370">
        <w:rPr>
          <w:sz w:val="20"/>
          <w:lang w:val="fr-FR"/>
        </w:rPr>
        <w:t xml:space="preserve">Lors de la mise en œuvre des mesures de diligence raisonnable en matière de prévention de la corruption, les facteurs suivants (entre autres) seront pris en compte, car ils peuvent indiquer un niveau de risque accru </w:t>
      </w:r>
      <w:r w:rsidR="002B4D7C" w:rsidRPr="00550370">
        <w:rPr>
          <w:sz w:val="20"/>
          <w:lang w:val="fr-FR"/>
        </w:rPr>
        <w:t>:</w:t>
      </w:r>
    </w:p>
    <w:p w14:paraId="7007C0B8" w14:textId="7CD9FD5B" w:rsidR="00233320" w:rsidRDefault="004F670D">
      <w:pPr>
        <w:pStyle w:val="Prrafodelista"/>
        <w:numPr>
          <w:ilvl w:val="4"/>
          <w:numId w:val="2"/>
        </w:numPr>
        <w:tabs>
          <w:tab w:val="left" w:pos="1279"/>
        </w:tabs>
        <w:spacing w:before="126"/>
        <w:ind w:left="1279" w:hanging="425"/>
        <w:rPr>
          <w:sz w:val="20"/>
        </w:rPr>
      </w:pPr>
      <w:r w:rsidRPr="004F670D">
        <w:rPr>
          <w:sz w:val="20"/>
        </w:rPr>
        <w:t xml:space="preserve">les </w:t>
      </w:r>
      <w:proofErr w:type="spellStart"/>
      <w:r w:rsidRPr="004F670D">
        <w:rPr>
          <w:sz w:val="20"/>
        </w:rPr>
        <w:t>personnes</w:t>
      </w:r>
      <w:proofErr w:type="spellEnd"/>
      <w:r w:rsidRPr="004F670D">
        <w:rPr>
          <w:sz w:val="20"/>
        </w:rPr>
        <w:t xml:space="preserve"> </w:t>
      </w:r>
      <w:proofErr w:type="spellStart"/>
      <w:r w:rsidRPr="004F670D">
        <w:rPr>
          <w:sz w:val="20"/>
        </w:rPr>
        <w:t>concernées</w:t>
      </w:r>
      <w:proofErr w:type="spellEnd"/>
      <w:r>
        <w:rPr>
          <w:sz w:val="20"/>
        </w:rPr>
        <w:t xml:space="preserve"> </w:t>
      </w:r>
      <w:r w:rsidR="002B4D7C">
        <w:rPr>
          <w:spacing w:val="-2"/>
          <w:sz w:val="20"/>
        </w:rPr>
        <w:t>;</w:t>
      </w:r>
    </w:p>
    <w:p w14:paraId="7007C0B9" w14:textId="2AD94DD5" w:rsidR="00233320" w:rsidRPr="004F670D" w:rsidRDefault="004F670D">
      <w:pPr>
        <w:pStyle w:val="Prrafodelista"/>
        <w:numPr>
          <w:ilvl w:val="4"/>
          <w:numId w:val="2"/>
        </w:numPr>
        <w:tabs>
          <w:tab w:val="left" w:pos="1279"/>
        </w:tabs>
        <w:spacing w:before="33"/>
        <w:ind w:left="1279" w:hanging="425"/>
        <w:rPr>
          <w:sz w:val="20"/>
          <w:lang w:val="fr-FR"/>
        </w:rPr>
      </w:pPr>
      <w:r w:rsidRPr="004F670D">
        <w:rPr>
          <w:sz w:val="20"/>
          <w:lang w:val="fr-FR"/>
        </w:rPr>
        <w:t xml:space="preserve">le ou les pays concernés </w:t>
      </w:r>
      <w:r w:rsidR="002B4D7C" w:rsidRPr="004F670D">
        <w:rPr>
          <w:spacing w:val="-2"/>
          <w:sz w:val="20"/>
          <w:lang w:val="fr-FR"/>
        </w:rPr>
        <w:t>;</w:t>
      </w:r>
    </w:p>
    <w:p w14:paraId="50935794" w14:textId="60C70571" w:rsidR="00233320" w:rsidRPr="00DE3A21" w:rsidRDefault="004F670D" w:rsidP="00DE3A21">
      <w:pPr>
        <w:pStyle w:val="Prrafodelista"/>
        <w:numPr>
          <w:ilvl w:val="4"/>
          <w:numId w:val="2"/>
        </w:numPr>
        <w:tabs>
          <w:tab w:val="left" w:pos="1279"/>
        </w:tabs>
        <w:spacing w:before="31"/>
        <w:ind w:left="1279" w:hanging="425"/>
        <w:rPr>
          <w:sz w:val="20"/>
        </w:rPr>
      </w:pPr>
      <w:r w:rsidRPr="004F670D">
        <w:rPr>
          <w:sz w:val="20"/>
        </w:rPr>
        <w:t xml:space="preserve">le </w:t>
      </w:r>
      <w:proofErr w:type="spellStart"/>
      <w:r w:rsidRPr="004F670D">
        <w:rPr>
          <w:sz w:val="20"/>
        </w:rPr>
        <w:t>secteur</w:t>
      </w:r>
      <w:proofErr w:type="spellEnd"/>
      <w:r w:rsidRPr="004F670D">
        <w:rPr>
          <w:sz w:val="20"/>
        </w:rPr>
        <w:t xml:space="preserve"> </w:t>
      </w:r>
      <w:proofErr w:type="spellStart"/>
      <w:r w:rsidRPr="004F670D">
        <w:rPr>
          <w:sz w:val="20"/>
        </w:rPr>
        <w:t>concerné</w:t>
      </w:r>
      <w:proofErr w:type="spellEnd"/>
      <w:r>
        <w:rPr>
          <w:sz w:val="20"/>
        </w:rPr>
        <w:t xml:space="preserve"> </w:t>
      </w:r>
      <w:r w:rsidR="002B4D7C">
        <w:rPr>
          <w:spacing w:val="-2"/>
          <w:sz w:val="20"/>
        </w:rPr>
        <w:t>;</w:t>
      </w:r>
    </w:p>
    <w:p w14:paraId="3F93B051" w14:textId="3C2B67BE" w:rsidR="00DE3A21" w:rsidRPr="004F670D" w:rsidRDefault="006F52C6" w:rsidP="00DE3A21">
      <w:pPr>
        <w:pStyle w:val="Prrafodelista"/>
        <w:numPr>
          <w:ilvl w:val="4"/>
          <w:numId w:val="2"/>
        </w:numPr>
        <w:tabs>
          <w:tab w:val="left" w:pos="1279"/>
        </w:tabs>
        <w:spacing w:before="89"/>
        <w:ind w:left="1279" w:hanging="425"/>
        <w:rPr>
          <w:sz w:val="20"/>
          <w:lang w:val="fr-FR"/>
        </w:rPr>
      </w:pPr>
      <w:r w:rsidRPr="006F52C6">
        <w:rPr>
          <w:sz w:val="20"/>
          <w:lang w:val="fr-FR"/>
        </w:rPr>
        <w:t>le type de transaction faisant l'objet de la diligence raisonnable</w:t>
      </w:r>
      <w:r>
        <w:rPr>
          <w:sz w:val="20"/>
          <w:lang w:val="fr-FR"/>
        </w:rPr>
        <w:t xml:space="preserve"> </w:t>
      </w:r>
      <w:r w:rsidR="00DE3A21" w:rsidRPr="004F670D">
        <w:rPr>
          <w:sz w:val="20"/>
          <w:lang w:val="fr-FR"/>
        </w:rPr>
        <w:t>;</w:t>
      </w:r>
    </w:p>
    <w:p w14:paraId="1FDFEE51" w14:textId="2DB79A71" w:rsidR="00DE3A21" w:rsidRPr="006F52C6" w:rsidRDefault="006F52C6" w:rsidP="00DE3A21">
      <w:pPr>
        <w:pStyle w:val="Prrafodelista"/>
        <w:numPr>
          <w:ilvl w:val="4"/>
          <w:numId w:val="2"/>
        </w:numPr>
        <w:tabs>
          <w:tab w:val="left" w:pos="1279"/>
        </w:tabs>
        <w:spacing w:before="33"/>
        <w:ind w:left="1279" w:hanging="425"/>
        <w:rPr>
          <w:sz w:val="20"/>
          <w:lang w:val="fr-FR"/>
        </w:rPr>
      </w:pPr>
      <w:r w:rsidRPr="006F52C6">
        <w:rPr>
          <w:sz w:val="20"/>
          <w:lang w:val="fr-FR"/>
        </w:rPr>
        <w:t>la valeur de la transaction ou de l'accord</w:t>
      </w:r>
      <w:r w:rsidR="00DE3A21" w:rsidRPr="006F52C6">
        <w:rPr>
          <w:spacing w:val="-2"/>
          <w:sz w:val="20"/>
          <w:lang w:val="fr-FR"/>
        </w:rPr>
        <w:t>.</w:t>
      </w:r>
    </w:p>
    <w:p w14:paraId="7007C0BB" w14:textId="77777777" w:rsidR="00DE3A21" w:rsidRPr="006F52C6" w:rsidRDefault="00DE3A21">
      <w:pPr>
        <w:pStyle w:val="Prrafodelista"/>
        <w:rPr>
          <w:sz w:val="20"/>
          <w:lang w:val="fr-FR"/>
        </w:rPr>
        <w:sectPr w:rsidR="00DE3A21" w:rsidRPr="006F52C6" w:rsidSect="00A17FCE">
          <w:pgSz w:w="11910" w:h="16850"/>
          <w:pgMar w:top="1985" w:right="708" w:bottom="560" w:left="850" w:header="622" w:footer="366" w:gutter="0"/>
          <w:cols w:space="720"/>
        </w:sectPr>
      </w:pPr>
    </w:p>
    <w:p w14:paraId="7007C0BE" w14:textId="77777777" w:rsidR="00233320" w:rsidRPr="006F52C6" w:rsidRDefault="00233320">
      <w:pPr>
        <w:pStyle w:val="Textoindependiente"/>
        <w:spacing w:before="79"/>
        <w:rPr>
          <w:lang w:val="fr-FR"/>
        </w:rPr>
      </w:pPr>
    </w:p>
    <w:p w14:paraId="7007C0BF" w14:textId="3FED49E1" w:rsidR="00233320" w:rsidRDefault="00E93BC7">
      <w:pPr>
        <w:pStyle w:val="Prrafodelista"/>
        <w:numPr>
          <w:ilvl w:val="3"/>
          <w:numId w:val="2"/>
        </w:numPr>
        <w:tabs>
          <w:tab w:val="left" w:pos="794"/>
        </w:tabs>
        <w:spacing w:before="1" w:line="268" w:lineRule="auto"/>
        <w:ind w:left="794" w:right="147"/>
        <w:rPr>
          <w:sz w:val="20"/>
        </w:rPr>
      </w:pPr>
      <w:r w:rsidRPr="00E93BC7">
        <w:rPr>
          <w:sz w:val="20"/>
          <w:lang w:val="fr-FR"/>
        </w:rPr>
        <w:t xml:space="preserve">Les évaluations internes des risques permettront de déterminer le niveau de conformité global du groupe </w:t>
      </w:r>
      <w:proofErr w:type="spellStart"/>
      <w:r w:rsidRPr="00E93BC7">
        <w:rPr>
          <w:sz w:val="20"/>
          <w:lang w:val="fr-FR"/>
        </w:rPr>
        <w:t>Planasa</w:t>
      </w:r>
      <w:proofErr w:type="spellEnd"/>
      <w:r w:rsidRPr="00E93BC7">
        <w:rPr>
          <w:sz w:val="20"/>
          <w:lang w:val="fr-FR"/>
        </w:rPr>
        <w:t xml:space="preserve"> à la présente politique anticorruption. </w:t>
      </w:r>
      <w:r w:rsidRPr="00E93BC7">
        <w:rPr>
          <w:sz w:val="20"/>
        </w:rPr>
        <w:t xml:space="preserve">Les </w:t>
      </w:r>
      <w:proofErr w:type="spellStart"/>
      <w:r w:rsidRPr="00E93BC7">
        <w:rPr>
          <w:sz w:val="20"/>
        </w:rPr>
        <w:t>éléments</w:t>
      </w:r>
      <w:proofErr w:type="spellEnd"/>
      <w:r w:rsidRPr="00E93BC7">
        <w:rPr>
          <w:sz w:val="20"/>
        </w:rPr>
        <w:t xml:space="preserve"> </w:t>
      </w:r>
      <w:proofErr w:type="spellStart"/>
      <w:r w:rsidRPr="00E93BC7">
        <w:rPr>
          <w:sz w:val="20"/>
        </w:rPr>
        <w:t>suivants</w:t>
      </w:r>
      <w:proofErr w:type="spellEnd"/>
      <w:r w:rsidRPr="00E93BC7">
        <w:rPr>
          <w:sz w:val="20"/>
        </w:rPr>
        <w:t xml:space="preserve"> </w:t>
      </w:r>
      <w:proofErr w:type="spellStart"/>
      <w:r w:rsidRPr="00E93BC7">
        <w:rPr>
          <w:sz w:val="20"/>
        </w:rPr>
        <w:t>seront</w:t>
      </w:r>
      <w:proofErr w:type="spellEnd"/>
      <w:r w:rsidRPr="00E93BC7">
        <w:rPr>
          <w:sz w:val="20"/>
        </w:rPr>
        <w:t xml:space="preserve"> </w:t>
      </w:r>
      <w:proofErr w:type="spellStart"/>
      <w:r w:rsidRPr="00E93BC7">
        <w:rPr>
          <w:sz w:val="20"/>
        </w:rPr>
        <w:t>pris</w:t>
      </w:r>
      <w:proofErr w:type="spellEnd"/>
      <w:r w:rsidRPr="00E93BC7">
        <w:rPr>
          <w:sz w:val="20"/>
        </w:rPr>
        <w:t xml:space="preserve"> en </w:t>
      </w:r>
      <w:proofErr w:type="spellStart"/>
      <w:r w:rsidRPr="00E93BC7">
        <w:rPr>
          <w:sz w:val="20"/>
        </w:rPr>
        <w:t>compte</w:t>
      </w:r>
      <w:proofErr w:type="spellEnd"/>
      <w:r w:rsidR="002B4D7C">
        <w:rPr>
          <w:sz w:val="20"/>
        </w:rPr>
        <w:t>:</w:t>
      </w:r>
    </w:p>
    <w:p w14:paraId="7007C0C0" w14:textId="61F57D4B" w:rsidR="00233320" w:rsidRPr="00E93BC7" w:rsidRDefault="00E93BC7">
      <w:pPr>
        <w:pStyle w:val="Prrafodelista"/>
        <w:numPr>
          <w:ilvl w:val="4"/>
          <w:numId w:val="2"/>
        </w:numPr>
        <w:tabs>
          <w:tab w:val="left" w:pos="1279"/>
        </w:tabs>
        <w:spacing w:before="130"/>
        <w:ind w:left="1279" w:hanging="425"/>
        <w:rPr>
          <w:sz w:val="20"/>
          <w:lang w:val="fr-FR"/>
        </w:rPr>
      </w:pPr>
      <w:r w:rsidRPr="00E93BC7">
        <w:rPr>
          <w:sz w:val="20"/>
          <w:lang w:val="fr-FR"/>
        </w:rPr>
        <w:t>les éventuelles lacunes en matière de formation, de compétences et de connaissances des salariés</w:t>
      </w:r>
      <w:r w:rsidR="0074244D">
        <w:rPr>
          <w:sz w:val="20"/>
          <w:lang w:val="fr-FR"/>
        </w:rPr>
        <w:t xml:space="preserve"> </w:t>
      </w:r>
      <w:r w:rsidR="002B4D7C" w:rsidRPr="00E93BC7">
        <w:rPr>
          <w:spacing w:val="-2"/>
          <w:sz w:val="20"/>
          <w:lang w:val="fr-FR"/>
        </w:rPr>
        <w:t>;</w:t>
      </w:r>
    </w:p>
    <w:p w14:paraId="7007C0C1" w14:textId="3C92ACA1" w:rsidR="00233320" w:rsidRPr="0074244D" w:rsidRDefault="0074244D">
      <w:pPr>
        <w:pStyle w:val="Prrafodelista"/>
        <w:numPr>
          <w:ilvl w:val="4"/>
          <w:numId w:val="2"/>
        </w:numPr>
        <w:tabs>
          <w:tab w:val="left" w:pos="1279"/>
        </w:tabs>
        <w:spacing w:before="31"/>
        <w:ind w:left="1279" w:hanging="425"/>
        <w:rPr>
          <w:sz w:val="20"/>
          <w:lang w:val="fr-FR"/>
        </w:rPr>
      </w:pPr>
      <w:r w:rsidRPr="0074244D">
        <w:rPr>
          <w:sz w:val="20"/>
          <w:lang w:val="fr-FR"/>
        </w:rPr>
        <w:t>les rémunérations/primes qui encouragent une prise de risque excessive</w:t>
      </w:r>
      <w:r>
        <w:rPr>
          <w:sz w:val="20"/>
          <w:lang w:val="fr-FR"/>
        </w:rPr>
        <w:t xml:space="preserve"> </w:t>
      </w:r>
      <w:r w:rsidR="002B4D7C" w:rsidRPr="0074244D">
        <w:rPr>
          <w:spacing w:val="-2"/>
          <w:sz w:val="20"/>
          <w:lang w:val="fr-FR"/>
        </w:rPr>
        <w:t>;</w:t>
      </w:r>
    </w:p>
    <w:p w14:paraId="7007C0C2" w14:textId="098C08BE" w:rsidR="00233320" w:rsidRPr="0074244D" w:rsidRDefault="0074244D">
      <w:pPr>
        <w:pStyle w:val="Prrafodelista"/>
        <w:numPr>
          <w:ilvl w:val="4"/>
          <w:numId w:val="2"/>
        </w:numPr>
        <w:tabs>
          <w:tab w:val="left" w:pos="1279"/>
        </w:tabs>
        <w:spacing w:before="33"/>
        <w:ind w:left="1279" w:hanging="425"/>
        <w:rPr>
          <w:sz w:val="20"/>
          <w:lang w:val="fr-FR"/>
        </w:rPr>
      </w:pPr>
      <w:r>
        <w:rPr>
          <w:sz w:val="20"/>
          <w:lang w:val="fr-FR"/>
        </w:rPr>
        <w:t>l</w:t>
      </w:r>
      <w:r w:rsidRPr="0074244D">
        <w:rPr>
          <w:sz w:val="20"/>
          <w:lang w:val="fr-FR"/>
        </w:rPr>
        <w:t xml:space="preserve">e manque de clarté des procédures relatives aux marques d’hospitalité et aux frais de promotion </w:t>
      </w:r>
      <w:r w:rsidR="002B4D7C" w:rsidRPr="0074244D">
        <w:rPr>
          <w:spacing w:val="-2"/>
          <w:sz w:val="20"/>
          <w:lang w:val="fr-FR"/>
        </w:rPr>
        <w:t>;</w:t>
      </w:r>
    </w:p>
    <w:p w14:paraId="6CF60FDA" w14:textId="77777777" w:rsidR="004C1136" w:rsidRPr="004C1136" w:rsidRDefault="004C1136">
      <w:pPr>
        <w:pStyle w:val="Prrafodelista"/>
        <w:numPr>
          <w:ilvl w:val="4"/>
          <w:numId w:val="2"/>
        </w:numPr>
        <w:tabs>
          <w:tab w:val="left" w:pos="1279"/>
        </w:tabs>
        <w:spacing w:before="33"/>
        <w:ind w:left="1279" w:hanging="425"/>
        <w:rPr>
          <w:sz w:val="20"/>
          <w:lang w:val="fr-FR"/>
        </w:rPr>
      </w:pPr>
      <w:r w:rsidRPr="004C1136">
        <w:rPr>
          <w:sz w:val="20"/>
          <w:lang w:val="fr-FR"/>
        </w:rPr>
        <w:t>l’absence de contrôles financiers clairs ;</w:t>
      </w:r>
    </w:p>
    <w:p w14:paraId="7007C0C4" w14:textId="3179FB57" w:rsidR="00233320" w:rsidRPr="004C1136" w:rsidRDefault="004C1136">
      <w:pPr>
        <w:pStyle w:val="Prrafodelista"/>
        <w:numPr>
          <w:ilvl w:val="4"/>
          <w:numId w:val="2"/>
        </w:numPr>
        <w:tabs>
          <w:tab w:val="left" w:pos="1279"/>
        </w:tabs>
        <w:spacing w:before="33"/>
        <w:ind w:left="1279" w:hanging="425"/>
        <w:rPr>
          <w:sz w:val="20"/>
          <w:lang w:val="fr-FR"/>
        </w:rPr>
      </w:pPr>
      <w:r w:rsidRPr="004C1136">
        <w:rPr>
          <w:sz w:val="20"/>
          <w:lang w:val="fr-FR"/>
        </w:rPr>
        <w:t>l’absence de directives de la part de la direction générale</w:t>
      </w:r>
      <w:r w:rsidR="002B4D7C" w:rsidRPr="004C1136">
        <w:rPr>
          <w:spacing w:val="-2"/>
          <w:sz w:val="20"/>
          <w:lang w:val="fr-FR"/>
        </w:rPr>
        <w:t>.</w:t>
      </w:r>
    </w:p>
    <w:p w14:paraId="7007C0C5" w14:textId="77777777" w:rsidR="00233320" w:rsidRPr="004C1136" w:rsidRDefault="00233320">
      <w:pPr>
        <w:pStyle w:val="Textoindependiente"/>
        <w:spacing w:before="188"/>
        <w:rPr>
          <w:lang w:val="fr-FR"/>
        </w:rPr>
      </w:pPr>
    </w:p>
    <w:p w14:paraId="7007C0C6" w14:textId="672F799B" w:rsidR="00233320" w:rsidRDefault="002B4D7C">
      <w:pPr>
        <w:pStyle w:val="Ttulo4"/>
        <w:numPr>
          <w:ilvl w:val="2"/>
          <w:numId w:val="2"/>
        </w:numPr>
        <w:tabs>
          <w:tab w:val="left" w:pos="568"/>
        </w:tabs>
        <w:ind w:left="568" w:hanging="566"/>
      </w:pPr>
      <w:r>
        <w:rPr>
          <w:spacing w:val="-2"/>
        </w:rPr>
        <w:t>COM</w:t>
      </w:r>
      <w:r w:rsidR="00D654C5">
        <w:rPr>
          <w:spacing w:val="-2"/>
        </w:rPr>
        <w:t>MUNICATION / FORMATION</w:t>
      </w:r>
    </w:p>
    <w:p w14:paraId="7007C0C8" w14:textId="77777777" w:rsidR="00233320" w:rsidRDefault="00233320">
      <w:pPr>
        <w:pStyle w:val="Textoindependiente"/>
        <w:spacing w:before="7"/>
      </w:pPr>
    </w:p>
    <w:p w14:paraId="7007C0C9" w14:textId="0A24FB4C" w:rsidR="00233320" w:rsidRPr="00D654C5" w:rsidRDefault="00D654C5">
      <w:pPr>
        <w:pStyle w:val="Prrafodelista"/>
        <w:numPr>
          <w:ilvl w:val="3"/>
          <w:numId w:val="2"/>
        </w:numPr>
        <w:tabs>
          <w:tab w:val="left" w:pos="794"/>
        </w:tabs>
        <w:spacing w:before="1" w:line="271" w:lineRule="auto"/>
        <w:ind w:left="794" w:right="149"/>
        <w:rPr>
          <w:sz w:val="20"/>
          <w:lang w:val="fr-FR"/>
        </w:rPr>
      </w:pPr>
      <w:r w:rsidRPr="00D654C5">
        <w:rPr>
          <w:sz w:val="20"/>
          <w:lang w:val="fr-FR"/>
        </w:rPr>
        <w:t xml:space="preserve">Le groupe </w:t>
      </w:r>
      <w:proofErr w:type="spellStart"/>
      <w:r w:rsidRPr="00D654C5">
        <w:rPr>
          <w:sz w:val="20"/>
          <w:lang w:val="fr-FR"/>
        </w:rPr>
        <w:t>Planasa</w:t>
      </w:r>
      <w:proofErr w:type="spellEnd"/>
      <w:r w:rsidRPr="00D654C5">
        <w:rPr>
          <w:sz w:val="20"/>
          <w:lang w:val="fr-FR"/>
        </w:rPr>
        <w:t xml:space="preserve"> est conscient qu'une communication et une formation adéquates permettent de dissuader les personnes associées de se livrer à la corruption, en les sensibilisant à</w:t>
      </w:r>
      <w:r>
        <w:rPr>
          <w:sz w:val="20"/>
          <w:lang w:val="fr-FR"/>
        </w:rPr>
        <w:t xml:space="preserve"> </w:t>
      </w:r>
      <w:r w:rsidR="002B4D7C" w:rsidRPr="00D654C5">
        <w:rPr>
          <w:sz w:val="20"/>
          <w:lang w:val="fr-FR"/>
        </w:rPr>
        <w:t>:</w:t>
      </w:r>
    </w:p>
    <w:p w14:paraId="7007C0CA" w14:textId="7E70CD75" w:rsidR="00233320" w:rsidRPr="003B3CC6" w:rsidRDefault="003B3CC6">
      <w:pPr>
        <w:pStyle w:val="Prrafodelista"/>
        <w:numPr>
          <w:ilvl w:val="4"/>
          <w:numId w:val="2"/>
        </w:numPr>
        <w:tabs>
          <w:tab w:val="left" w:pos="1279"/>
        </w:tabs>
        <w:spacing w:before="125"/>
        <w:ind w:left="1279" w:hanging="425"/>
        <w:rPr>
          <w:sz w:val="20"/>
          <w:lang w:val="fr-FR"/>
        </w:rPr>
      </w:pPr>
      <w:r w:rsidRPr="003B3CC6">
        <w:rPr>
          <w:sz w:val="20"/>
          <w:lang w:val="fr-FR"/>
        </w:rPr>
        <w:t xml:space="preserve">leurs obligations légales ainsi qu'à celles du groupe Planas </w:t>
      </w:r>
      <w:r w:rsidR="002B4D7C" w:rsidRPr="003B3CC6">
        <w:rPr>
          <w:spacing w:val="-2"/>
          <w:sz w:val="20"/>
          <w:lang w:val="fr-FR"/>
        </w:rPr>
        <w:t>;</w:t>
      </w:r>
    </w:p>
    <w:p w14:paraId="509D8266" w14:textId="45A07552" w:rsidR="003B3CC6" w:rsidRDefault="003B3CC6">
      <w:pPr>
        <w:pStyle w:val="Prrafodelista"/>
        <w:numPr>
          <w:ilvl w:val="4"/>
          <w:numId w:val="2"/>
        </w:numPr>
        <w:tabs>
          <w:tab w:val="left" w:pos="1279"/>
        </w:tabs>
        <w:spacing w:before="33"/>
        <w:ind w:left="1279" w:hanging="425"/>
        <w:rPr>
          <w:sz w:val="20"/>
        </w:rPr>
      </w:pPr>
      <w:r w:rsidRPr="003B3CC6">
        <w:rPr>
          <w:sz w:val="20"/>
        </w:rPr>
        <w:t xml:space="preserve">la </w:t>
      </w:r>
      <w:proofErr w:type="spellStart"/>
      <w:r w:rsidRPr="003B3CC6">
        <w:rPr>
          <w:sz w:val="20"/>
        </w:rPr>
        <w:t>présente</w:t>
      </w:r>
      <w:proofErr w:type="spellEnd"/>
      <w:r w:rsidRPr="003B3CC6">
        <w:rPr>
          <w:sz w:val="20"/>
        </w:rPr>
        <w:t xml:space="preserve"> </w:t>
      </w:r>
      <w:proofErr w:type="spellStart"/>
      <w:r w:rsidRPr="003B3CC6">
        <w:rPr>
          <w:sz w:val="20"/>
        </w:rPr>
        <w:t>politique</w:t>
      </w:r>
      <w:proofErr w:type="spellEnd"/>
      <w:r w:rsidRPr="003B3CC6">
        <w:rPr>
          <w:sz w:val="20"/>
        </w:rPr>
        <w:t xml:space="preserve"> </w:t>
      </w:r>
      <w:proofErr w:type="spellStart"/>
      <w:r w:rsidRPr="003B3CC6">
        <w:rPr>
          <w:sz w:val="20"/>
        </w:rPr>
        <w:t>anticorruption</w:t>
      </w:r>
      <w:proofErr w:type="spellEnd"/>
      <w:r>
        <w:rPr>
          <w:sz w:val="20"/>
        </w:rPr>
        <w:t>;</w:t>
      </w:r>
    </w:p>
    <w:p w14:paraId="7007C0CC" w14:textId="4B9AFFF0" w:rsidR="00233320" w:rsidRPr="003B3CC6" w:rsidRDefault="003B3CC6">
      <w:pPr>
        <w:pStyle w:val="Prrafodelista"/>
        <w:numPr>
          <w:ilvl w:val="4"/>
          <w:numId w:val="2"/>
        </w:numPr>
        <w:tabs>
          <w:tab w:val="left" w:pos="1279"/>
        </w:tabs>
        <w:spacing w:before="33"/>
        <w:ind w:left="1279" w:hanging="425"/>
        <w:rPr>
          <w:sz w:val="20"/>
          <w:lang w:val="fr-FR"/>
        </w:rPr>
      </w:pPr>
      <w:r w:rsidRPr="003B3CC6">
        <w:rPr>
          <w:sz w:val="20"/>
          <w:lang w:val="fr-FR"/>
        </w:rPr>
        <w:t xml:space="preserve">l'engagement du groupe </w:t>
      </w:r>
      <w:proofErr w:type="spellStart"/>
      <w:r w:rsidRPr="003B3CC6">
        <w:rPr>
          <w:sz w:val="20"/>
          <w:lang w:val="fr-FR"/>
        </w:rPr>
        <w:t>Planasa</w:t>
      </w:r>
      <w:proofErr w:type="spellEnd"/>
      <w:r w:rsidRPr="003B3CC6">
        <w:rPr>
          <w:sz w:val="20"/>
          <w:lang w:val="fr-FR"/>
        </w:rPr>
        <w:t xml:space="preserve"> dans la lutte contre la corruption</w:t>
      </w:r>
      <w:r w:rsidR="002B4D7C" w:rsidRPr="003B3CC6">
        <w:rPr>
          <w:spacing w:val="-2"/>
          <w:sz w:val="20"/>
          <w:lang w:val="fr-FR"/>
        </w:rPr>
        <w:t>.</w:t>
      </w:r>
    </w:p>
    <w:p w14:paraId="7007C0CD" w14:textId="77777777" w:rsidR="00233320" w:rsidRPr="003B3CC6" w:rsidRDefault="00233320">
      <w:pPr>
        <w:pStyle w:val="Textoindependiente"/>
        <w:spacing w:before="79"/>
        <w:rPr>
          <w:lang w:val="fr-FR"/>
        </w:rPr>
      </w:pPr>
    </w:p>
    <w:p w14:paraId="7007C0CE" w14:textId="64C4407B" w:rsidR="00233320" w:rsidRPr="002946F8" w:rsidRDefault="002946F8">
      <w:pPr>
        <w:pStyle w:val="Prrafodelista"/>
        <w:numPr>
          <w:ilvl w:val="3"/>
          <w:numId w:val="2"/>
        </w:numPr>
        <w:tabs>
          <w:tab w:val="left" w:pos="794"/>
        </w:tabs>
        <w:spacing w:line="273" w:lineRule="auto"/>
        <w:ind w:left="794" w:right="149"/>
        <w:jc w:val="both"/>
        <w:rPr>
          <w:sz w:val="20"/>
          <w:lang w:val="fr-FR"/>
        </w:rPr>
      </w:pPr>
      <w:r w:rsidRPr="002946F8">
        <w:rPr>
          <w:sz w:val="20"/>
          <w:lang w:val="fr-FR"/>
        </w:rPr>
        <w:t xml:space="preserve">Le groupe </w:t>
      </w:r>
      <w:proofErr w:type="spellStart"/>
      <w:r w:rsidRPr="002946F8">
        <w:rPr>
          <w:sz w:val="20"/>
          <w:lang w:val="fr-FR"/>
        </w:rPr>
        <w:t>Planasa</w:t>
      </w:r>
      <w:proofErr w:type="spellEnd"/>
      <w:r w:rsidRPr="002946F8">
        <w:rPr>
          <w:sz w:val="20"/>
          <w:lang w:val="fr-FR"/>
        </w:rPr>
        <w:t xml:space="preserve"> veillera à ce que son personnel reçoive des communications claires, concises et pertinentes sur la lutte contre la corruption. Le personnel aura notamment accès à la présente politique anticorruption et à ses mises à jour. Le cas échéant, il sera également informé des nouveaux risques ou des évolutions législatives ou réglementaires</w:t>
      </w:r>
      <w:r w:rsidR="002B4D7C" w:rsidRPr="002946F8">
        <w:rPr>
          <w:sz w:val="20"/>
          <w:lang w:val="fr-FR"/>
        </w:rPr>
        <w:t>.</w:t>
      </w:r>
    </w:p>
    <w:p w14:paraId="7007C0CF" w14:textId="77777777" w:rsidR="00233320" w:rsidRPr="002946F8" w:rsidRDefault="00233320">
      <w:pPr>
        <w:pStyle w:val="Textoindependiente"/>
        <w:spacing w:before="171"/>
        <w:rPr>
          <w:lang w:val="fr-FR"/>
        </w:rPr>
      </w:pPr>
    </w:p>
    <w:p w14:paraId="7007C0D0" w14:textId="6DF1AA83" w:rsidR="00233320" w:rsidRPr="005E6CDE" w:rsidRDefault="005E6CDE">
      <w:pPr>
        <w:pStyle w:val="Prrafodelista"/>
        <w:numPr>
          <w:ilvl w:val="3"/>
          <w:numId w:val="2"/>
        </w:numPr>
        <w:tabs>
          <w:tab w:val="left" w:pos="794"/>
        </w:tabs>
        <w:spacing w:line="276" w:lineRule="auto"/>
        <w:ind w:left="794" w:right="144"/>
        <w:jc w:val="both"/>
        <w:rPr>
          <w:sz w:val="20"/>
          <w:lang w:val="fr-FR"/>
        </w:rPr>
      </w:pPr>
      <w:r w:rsidRPr="005E6CDE">
        <w:rPr>
          <w:sz w:val="20"/>
          <w:lang w:val="fr-FR"/>
        </w:rPr>
        <w:t xml:space="preserve">Le groupe veillera également à ce que le personnel dispose des compétences, des connaissances et de l'expérience nécessaires pour assumer ses responsabilités. Le Groupe </w:t>
      </w:r>
      <w:proofErr w:type="spellStart"/>
      <w:r w:rsidRPr="005E6CDE">
        <w:rPr>
          <w:sz w:val="20"/>
          <w:lang w:val="fr-FR"/>
        </w:rPr>
        <w:t>Planasa</w:t>
      </w:r>
      <w:proofErr w:type="spellEnd"/>
      <w:r w:rsidRPr="005E6CDE">
        <w:rPr>
          <w:sz w:val="20"/>
          <w:lang w:val="fr-FR"/>
        </w:rPr>
        <w:t xml:space="preserve"> veillera donc à ce que le personnel concerné reçoive une formation adéquate et pratique (de manière continue) sur les menaces de corruption pesant sur le groupe et spécifiques à ses domaines d'activité, ainsi que sur les mesures à prendre pour les combattre</w:t>
      </w:r>
      <w:r w:rsidR="002B4D7C" w:rsidRPr="005E6CDE">
        <w:rPr>
          <w:sz w:val="20"/>
          <w:lang w:val="fr-FR"/>
        </w:rPr>
        <w:t>.</w:t>
      </w:r>
    </w:p>
    <w:p w14:paraId="7007C0D2" w14:textId="77777777" w:rsidR="00233320" w:rsidRPr="005E6CDE" w:rsidRDefault="00233320">
      <w:pPr>
        <w:pStyle w:val="Textoindependiente"/>
        <w:spacing w:before="41"/>
        <w:rPr>
          <w:lang w:val="fr-FR"/>
        </w:rPr>
      </w:pPr>
    </w:p>
    <w:p w14:paraId="7007C0D3" w14:textId="0D3C22B3" w:rsidR="00233320" w:rsidRPr="00EE1BC1" w:rsidRDefault="00EE1BC1">
      <w:pPr>
        <w:pStyle w:val="Prrafodelista"/>
        <w:numPr>
          <w:ilvl w:val="3"/>
          <w:numId w:val="2"/>
        </w:numPr>
        <w:tabs>
          <w:tab w:val="left" w:pos="794"/>
        </w:tabs>
        <w:spacing w:line="273" w:lineRule="auto"/>
        <w:ind w:left="794" w:right="146"/>
        <w:jc w:val="both"/>
        <w:rPr>
          <w:sz w:val="20"/>
          <w:lang w:val="fr-FR"/>
        </w:rPr>
      </w:pPr>
      <w:r w:rsidRPr="00EE1BC1">
        <w:rPr>
          <w:sz w:val="20"/>
          <w:lang w:val="fr-FR"/>
        </w:rPr>
        <w:t xml:space="preserve">En outre, le personnel de </w:t>
      </w:r>
      <w:proofErr w:type="spellStart"/>
      <w:r w:rsidRPr="00EE1BC1">
        <w:rPr>
          <w:sz w:val="20"/>
          <w:lang w:val="fr-FR"/>
        </w:rPr>
        <w:t>Planasa</w:t>
      </w:r>
      <w:proofErr w:type="spellEnd"/>
      <w:r w:rsidRPr="00EE1BC1">
        <w:rPr>
          <w:sz w:val="20"/>
          <w:lang w:val="fr-FR"/>
        </w:rPr>
        <w:t xml:space="preserve"> dispose de canaux de communication clairs et bien définis, ainsi que de structures de suivi et de supervision. Ces canaux de communication doivent être utilisés dans le cadre de la mise en œuvre de la présente politique anticorruption</w:t>
      </w:r>
      <w:r w:rsidR="002B4D7C" w:rsidRPr="00EE1BC1">
        <w:rPr>
          <w:sz w:val="20"/>
          <w:lang w:val="fr-FR"/>
        </w:rPr>
        <w:t>.</w:t>
      </w:r>
    </w:p>
    <w:p w14:paraId="757AD5A9" w14:textId="77777777" w:rsidR="005E6CDE" w:rsidRPr="00EE1BC1" w:rsidRDefault="005E6CDE" w:rsidP="005E6CDE">
      <w:pPr>
        <w:tabs>
          <w:tab w:val="left" w:pos="794"/>
        </w:tabs>
        <w:spacing w:line="273" w:lineRule="auto"/>
        <w:ind w:right="146"/>
        <w:jc w:val="both"/>
        <w:rPr>
          <w:sz w:val="20"/>
          <w:lang w:val="fr-FR"/>
        </w:rPr>
      </w:pPr>
    </w:p>
    <w:p w14:paraId="7007C0D5" w14:textId="7158AEF6" w:rsidR="00233320" w:rsidRPr="00EE1BC1" w:rsidRDefault="002B4D7C" w:rsidP="00EE1BC1">
      <w:pPr>
        <w:pStyle w:val="Ttulo4"/>
        <w:numPr>
          <w:ilvl w:val="2"/>
          <w:numId w:val="2"/>
        </w:numPr>
        <w:tabs>
          <w:tab w:val="left" w:pos="568"/>
        </w:tabs>
        <w:spacing w:before="166"/>
        <w:ind w:left="568" w:hanging="566"/>
      </w:pPr>
      <w:r w:rsidRPr="00EE1BC1">
        <w:rPr>
          <w:spacing w:val="-2"/>
        </w:rPr>
        <w:t>INFORMA</w:t>
      </w:r>
      <w:r w:rsidR="00EE1BC1">
        <w:rPr>
          <w:spacing w:val="-2"/>
        </w:rPr>
        <w:t>TIONS</w:t>
      </w:r>
    </w:p>
    <w:p w14:paraId="2B4183EE" w14:textId="77777777" w:rsidR="00EE1BC1" w:rsidRDefault="00EE1BC1" w:rsidP="00C263CD">
      <w:pPr>
        <w:pStyle w:val="Ttulo4"/>
        <w:tabs>
          <w:tab w:val="left" w:pos="568"/>
        </w:tabs>
        <w:spacing w:before="166"/>
        <w:ind w:left="0" w:firstLine="0"/>
      </w:pPr>
    </w:p>
    <w:p w14:paraId="7007C0D6" w14:textId="2FFAA23B" w:rsidR="00233320" w:rsidRPr="00B26148" w:rsidRDefault="00B26148">
      <w:pPr>
        <w:pStyle w:val="Prrafodelista"/>
        <w:numPr>
          <w:ilvl w:val="3"/>
          <w:numId w:val="2"/>
        </w:numPr>
        <w:tabs>
          <w:tab w:val="left" w:pos="794"/>
        </w:tabs>
        <w:spacing w:before="1" w:line="273" w:lineRule="auto"/>
        <w:ind w:left="794" w:right="147"/>
        <w:jc w:val="both"/>
        <w:rPr>
          <w:sz w:val="20"/>
          <w:lang w:val="fr-FR"/>
        </w:rPr>
      </w:pPr>
      <w:r w:rsidRPr="00B26148">
        <w:rPr>
          <w:sz w:val="20"/>
          <w:lang w:val="fr-FR"/>
        </w:rPr>
        <w:t xml:space="preserve">Il est essentiel que le personnel de </w:t>
      </w:r>
      <w:proofErr w:type="spellStart"/>
      <w:r w:rsidRPr="00B26148">
        <w:rPr>
          <w:sz w:val="20"/>
          <w:lang w:val="fr-FR"/>
        </w:rPr>
        <w:t>Planasa</w:t>
      </w:r>
      <w:proofErr w:type="spellEnd"/>
      <w:r w:rsidRPr="00B26148">
        <w:rPr>
          <w:sz w:val="20"/>
          <w:lang w:val="fr-FR"/>
        </w:rPr>
        <w:t xml:space="preserve"> informe la directrice mondiale de la fiscalité et de la conformité réglementaire ou son responsable dès que possible lorsqu'il a connaissance ou soupçonne l'existence d'un pot-de-vin. Ces signalements seront reçus et traités avec la plus grande confidentialité possible, conformément à la « Politique de signalement des pratiques irrégulières » du groupe </w:t>
      </w:r>
      <w:proofErr w:type="spellStart"/>
      <w:r w:rsidRPr="00B26148">
        <w:rPr>
          <w:sz w:val="20"/>
          <w:lang w:val="fr-FR"/>
        </w:rPr>
        <w:t>Planasa</w:t>
      </w:r>
      <w:proofErr w:type="spellEnd"/>
      <w:r w:rsidR="002B4D7C" w:rsidRPr="00B26148">
        <w:rPr>
          <w:sz w:val="20"/>
          <w:lang w:val="fr-FR"/>
        </w:rPr>
        <w:t>.</w:t>
      </w:r>
    </w:p>
    <w:p w14:paraId="7007C0D7" w14:textId="6DACC75E" w:rsidR="00233320" w:rsidRPr="00B26148" w:rsidRDefault="00B26148">
      <w:pPr>
        <w:pStyle w:val="Prrafodelista"/>
        <w:numPr>
          <w:ilvl w:val="3"/>
          <w:numId w:val="2"/>
        </w:numPr>
        <w:tabs>
          <w:tab w:val="left" w:pos="794"/>
        </w:tabs>
        <w:spacing w:before="124" w:line="271" w:lineRule="auto"/>
        <w:ind w:left="794" w:right="149"/>
        <w:jc w:val="both"/>
        <w:rPr>
          <w:sz w:val="20"/>
          <w:lang w:val="fr-FR"/>
        </w:rPr>
      </w:pPr>
      <w:r w:rsidRPr="00B26148">
        <w:rPr>
          <w:sz w:val="20"/>
          <w:lang w:val="fr-FR"/>
        </w:rPr>
        <w:t xml:space="preserve">Le personnel de </w:t>
      </w:r>
      <w:proofErr w:type="spellStart"/>
      <w:r w:rsidRPr="00B26148">
        <w:rPr>
          <w:sz w:val="20"/>
          <w:lang w:val="fr-FR"/>
        </w:rPr>
        <w:t>Planasa</w:t>
      </w:r>
      <w:proofErr w:type="spellEnd"/>
      <w:r w:rsidRPr="00B26148">
        <w:rPr>
          <w:sz w:val="20"/>
          <w:lang w:val="fr-FR"/>
        </w:rPr>
        <w:t xml:space="preserve"> qui effectue ces signalements est protégé contre toute forme de représailles ou d'actions préjudiciables</w:t>
      </w:r>
      <w:r w:rsidR="002B4D7C" w:rsidRPr="00B26148">
        <w:rPr>
          <w:spacing w:val="-2"/>
          <w:sz w:val="20"/>
          <w:lang w:val="fr-FR"/>
        </w:rPr>
        <w:t>.</w:t>
      </w:r>
    </w:p>
    <w:p w14:paraId="7007C0D8" w14:textId="30279E7C" w:rsidR="00233320" w:rsidRPr="000024C4" w:rsidRDefault="000024C4">
      <w:pPr>
        <w:pStyle w:val="Prrafodelista"/>
        <w:numPr>
          <w:ilvl w:val="3"/>
          <w:numId w:val="2"/>
        </w:numPr>
        <w:tabs>
          <w:tab w:val="left" w:pos="794"/>
        </w:tabs>
        <w:spacing w:before="125" w:line="273" w:lineRule="auto"/>
        <w:ind w:left="794" w:right="148"/>
        <w:jc w:val="both"/>
        <w:rPr>
          <w:sz w:val="20"/>
          <w:lang w:val="fr-FR"/>
        </w:rPr>
      </w:pPr>
      <w:r w:rsidRPr="000024C4">
        <w:rPr>
          <w:sz w:val="20"/>
          <w:lang w:val="fr-FR"/>
        </w:rPr>
        <w:t xml:space="preserve">Le groupe </w:t>
      </w:r>
      <w:proofErr w:type="spellStart"/>
      <w:r w:rsidRPr="000024C4">
        <w:rPr>
          <w:sz w:val="20"/>
          <w:lang w:val="fr-FR"/>
        </w:rPr>
        <w:t>Planasa</w:t>
      </w:r>
      <w:proofErr w:type="spellEnd"/>
      <w:r w:rsidRPr="000024C4">
        <w:rPr>
          <w:sz w:val="20"/>
          <w:lang w:val="fr-FR"/>
        </w:rPr>
        <w:t xml:space="preserve"> est conscient de l’importance de tenir des registres à jour. En conservant des livres comptables, des registres et des informations financières précis et transparents, le groupe rend plus difficile l'acceptation ou la dissimulation d'un pot-de-vin</w:t>
      </w:r>
      <w:r w:rsidR="002B4D7C" w:rsidRPr="000024C4">
        <w:rPr>
          <w:sz w:val="20"/>
          <w:lang w:val="fr-FR"/>
        </w:rPr>
        <w:t>.</w:t>
      </w:r>
    </w:p>
    <w:p w14:paraId="7007C0D9" w14:textId="77777777" w:rsidR="00233320" w:rsidRPr="000024C4" w:rsidRDefault="00233320">
      <w:pPr>
        <w:pStyle w:val="Prrafodelista"/>
        <w:spacing w:line="273" w:lineRule="auto"/>
        <w:jc w:val="both"/>
        <w:rPr>
          <w:sz w:val="20"/>
          <w:lang w:val="fr-FR"/>
        </w:rPr>
        <w:sectPr w:rsidR="00233320" w:rsidRPr="000024C4" w:rsidSect="00A17FCE">
          <w:pgSz w:w="11910" w:h="16850"/>
          <w:pgMar w:top="1985" w:right="708" w:bottom="560" w:left="850" w:header="622" w:footer="366" w:gutter="0"/>
          <w:cols w:space="720"/>
        </w:sectPr>
      </w:pPr>
    </w:p>
    <w:p w14:paraId="7007C0DA" w14:textId="1673D1F7" w:rsidR="00233320" w:rsidRPr="000024C4" w:rsidRDefault="000024C4" w:rsidP="000024C4">
      <w:pPr>
        <w:pStyle w:val="Ttulo4"/>
        <w:numPr>
          <w:ilvl w:val="2"/>
          <w:numId w:val="2"/>
        </w:numPr>
        <w:tabs>
          <w:tab w:val="left" w:pos="568"/>
        </w:tabs>
        <w:spacing w:before="89"/>
        <w:ind w:left="568" w:hanging="566"/>
        <w:rPr>
          <w:b/>
          <w:bCs/>
          <w:spacing w:val="-2"/>
        </w:rPr>
      </w:pPr>
      <w:r w:rsidRPr="000024C4">
        <w:rPr>
          <w:spacing w:val="-2"/>
        </w:rPr>
        <w:lastRenderedPageBreak/>
        <w:t>SUIVI ET RÉVISION</w:t>
      </w:r>
    </w:p>
    <w:p w14:paraId="7007C0DC" w14:textId="77777777" w:rsidR="00233320" w:rsidRDefault="00233320">
      <w:pPr>
        <w:pStyle w:val="Textoindependiente"/>
        <w:spacing w:before="7"/>
      </w:pPr>
    </w:p>
    <w:p w14:paraId="7007C0DE" w14:textId="29390C25" w:rsidR="00233320" w:rsidRPr="00065D54" w:rsidRDefault="00786CF2" w:rsidP="00065D54">
      <w:pPr>
        <w:pStyle w:val="Prrafodelista"/>
        <w:numPr>
          <w:ilvl w:val="3"/>
          <w:numId w:val="2"/>
        </w:numPr>
        <w:tabs>
          <w:tab w:val="left" w:pos="794"/>
        </w:tabs>
        <w:spacing w:before="1" w:line="276" w:lineRule="auto"/>
        <w:ind w:left="794" w:right="142"/>
        <w:jc w:val="both"/>
        <w:rPr>
          <w:sz w:val="20"/>
          <w:lang w:val="fr-FR"/>
        </w:rPr>
      </w:pPr>
      <w:r w:rsidRPr="00786CF2">
        <w:rPr>
          <w:sz w:val="20"/>
          <w:lang w:val="fr-FR"/>
        </w:rPr>
        <w:t xml:space="preserve">Le Groupe </w:t>
      </w:r>
      <w:proofErr w:type="spellStart"/>
      <w:r w:rsidRPr="00786CF2">
        <w:rPr>
          <w:sz w:val="20"/>
          <w:lang w:val="fr-FR"/>
        </w:rPr>
        <w:t>Planasa</w:t>
      </w:r>
      <w:proofErr w:type="spellEnd"/>
      <w:r w:rsidRPr="00786CF2">
        <w:rPr>
          <w:sz w:val="20"/>
          <w:lang w:val="fr-FR"/>
        </w:rPr>
        <w:t xml:space="preserve"> reconnaît que les risques auxquels il est confronté évolueront au fil du temps, en partie en raison de l'évolution de la nature et de l'ampleur de ses activités. Le Groupe </w:t>
      </w:r>
      <w:proofErr w:type="spellStart"/>
      <w:r w:rsidRPr="00786CF2">
        <w:rPr>
          <w:sz w:val="20"/>
          <w:lang w:val="fr-FR"/>
        </w:rPr>
        <w:t>Planasa</w:t>
      </w:r>
      <w:proofErr w:type="spellEnd"/>
      <w:r w:rsidRPr="00786CF2">
        <w:rPr>
          <w:sz w:val="20"/>
          <w:lang w:val="fr-FR"/>
        </w:rPr>
        <w:t xml:space="preserve"> et son conseil d’administration s’engagent à suivre les évolutions internes et externes et à réviser la présente politique anti-corruption en fonction de ces changements. La présente politique anti-corruption sera révisée au moins une fois par an</w:t>
      </w:r>
      <w:r w:rsidR="002B4D7C" w:rsidRPr="00786CF2">
        <w:rPr>
          <w:sz w:val="20"/>
          <w:lang w:val="fr-FR"/>
        </w:rPr>
        <w:t>.</w:t>
      </w:r>
    </w:p>
    <w:p w14:paraId="7007C0DF" w14:textId="77777777" w:rsidR="00233320" w:rsidRPr="00786CF2" w:rsidRDefault="00233320">
      <w:pPr>
        <w:pStyle w:val="Textoindependiente"/>
        <w:spacing w:before="28"/>
        <w:rPr>
          <w:lang w:val="fr-FR"/>
        </w:rPr>
      </w:pPr>
    </w:p>
    <w:p w14:paraId="695CC6B1" w14:textId="14438419" w:rsidR="00D774F3" w:rsidRPr="00D774F3" w:rsidRDefault="00D774F3" w:rsidP="00D774F3">
      <w:pPr>
        <w:pStyle w:val="Ttulo2"/>
        <w:numPr>
          <w:ilvl w:val="1"/>
          <w:numId w:val="2"/>
        </w:numPr>
        <w:tabs>
          <w:tab w:val="left" w:pos="568"/>
        </w:tabs>
        <w:spacing w:before="241"/>
        <w:ind w:hanging="566"/>
        <w:rPr>
          <w:spacing w:val="-6"/>
          <w:lang w:val="fr-FR"/>
        </w:rPr>
      </w:pPr>
      <w:r w:rsidRPr="00D774F3">
        <w:rPr>
          <w:spacing w:val="-6"/>
          <w:lang w:val="fr-FR"/>
        </w:rPr>
        <w:t>ENTRÉE EN VIGUEUR, POLITIQUES CONNEXES / EXIGENCES ET ADOPTION</w:t>
      </w:r>
    </w:p>
    <w:p w14:paraId="7007C0E1" w14:textId="273F67D8" w:rsidR="00233320" w:rsidRPr="00D774F3" w:rsidRDefault="00233320" w:rsidP="00D774F3">
      <w:pPr>
        <w:pStyle w:val="Ttulo2"/>
        <w:tabs>
          <w:tab w:val="left" w:pos="568"/>
        </w:tabs>
        <w:spacing w:before="241"/>
        <w:ind w:left="0" w:firstLine="0"/>
        <w:rPr>
          <w:lang w:val="fr-FR"/>
        </w:rPr>
      </w:pPr>
    </w:p>
    <w:p w14:paraId="7007C0E2" w14:textId="7F35D034" w:rsidR="00233320" w:rsidRPr="00BB3583" w:rsidRDefault="00BB3583">
      <w:pPr>
        <w:pStyle w:val="Prrafodelista"/>
        <w:numPr>
          <w:ilvl w:val="2"/>
          <w:numId w:val="2"/>
        </w:numPr>
        <w:tabs>
          <w:tab w:val="left" w:pos="568"/>
        </w:tabs>
        <w:ind w:left="568" w:right="151" w:hanging="567"/>
        <w:jc w:val="both"/>
        <w:rPr>
          <w:sz w:val="20"/>
          <w:lang w:val="fr-FR"/>
        </w:rPr>
      </w:pPr>
      <w:r w:rsidRPr="00BB3583">
        <w:rPr>
          <w:sz w:val="20"/>
          <w:lang w:val="fr-FR"/>
        </w:rPr>
        <w:t xml:space="preserve">La présente politique anti-corruption entrera en vigueur en juillet 2019 et s'appliquera à l'ensemble des entités du groupe </w:t>
      </w:r>
      <w:proofErr w:type="spellStart"/>
      <w:r w:rsidRPr="00BB3583">
        <w:rPr>
          <w:sz w:val="20"/>
          <w:lang w:val="fr-FR"/>
        </w:rPr>
        <w:t>Planasa</w:t>
      </w:r>
      <w:proofErr w:type="spellEnd"/>
      <w:r w:rsidRPr="00BB3583">
        <w:rPr>
          <w:sz w:val="20"/>
          <w:lang w:val="fr-FR"/>
        </w:rPr>
        <w:t xml:space="preserve"> ainsi qu'à l'ensemble du personne</w:t>
      </w:r>
      <w:r>
        <w:rPr>
          <w:sz w:val="20"/>
          <w:lang w:val="fr-FR"/>
        </w:rPr>
        <w:t>l</w:t>
      </w:r>
      <w:r w:rsidR="002B4D7C" w:rsidRPr="00BB3583">
        <w:rPr>
          <w:sz w:val="20"/>
          <w:lang w:val="fr-FR"/>
        </w:rPr>
        <w:t>.</w:t>
      </w:r>
    </w:p>
    <w:p w14:paraId="7007C0E3" w14:textId="3E621C85" w:rsidR="00233320" w:rsidRPr="00247469" w:rsidRDefault="00247469">
      <w:pPr>
        <w:pStyle w:val="Prrafodelista"/>
        <w:numPr>
          <w:ilvl w:val="2"/>
          <w:numId w:val="2"/>
        </w:numPr>
        <w:tabs>
          <w:tab w:val="left" w:pos="568"/>
        </w:tabs>
        <w:spacing w:before="118"/>
        <w:ind w:left="568" w:right="146" w:hanging="567"/>
        <w:jc w:val="both"/>
        <w:rPr>
          <w:sz w:val="20"/>
          <w:lang w:val="fr-FR"/>
        </w:rPr>
      </w:pPr>
      <w:r w:rsidRPr="00247469">
        <w:rPr>
          <w:sz w:val="20"/>
          <w:lang w:val="fr-FR"/>
        </w:rPr>
        <w:t xml:space="preserve">La présente Politique anti-corruption doit être lue conjointement avec les politiques connexes du Groupe </w:t>
      </w:r>
      <w:proofErr w:type="spellStart"/>
      <w:r w:rsidRPr="00247469">
        <w:rPr>
          <w:sz w:val="20"/>
          <w:lang w:val="fr-FR"/>
        </w:rPr>
        <w:t>Planasa</w:t>
      </w:r>
      <w:proofErr w:type="spellEnd"/>
      <w:r w:rsidRPr="00247469">
        <w:rPr>
          <w:sz w:val="20"/>
          <w:lang w:val="fr-FR"/>
        </w:rPr>
        <w:t>, telles que le Code de conduite et les politiques relatives aux « Conflits d’intérêts », aux « Cadeaux et marques d’attention » et au « Signalement de pratiques irrégulières » (voir section 5). En cas de divergence entre la présente Politique anti-corruption et ces politiques, ce sont les dispositions les plus restrictives qui s’appliqueront</w:t>
      </w:r>
      <w:r w:rsidR="002B4D7C" w:rsidRPr="00247469">
        <w:rPr>
          <w:sz w:val="20"/>
          <w:lang w:val="fr-FR"/>
        </w:rPr>
        <w:t>.</w:t>
      </w:r>
    </w:p>
    <w:p w14:paraId="7007C0E4" w14:textId="65C62223" w:rsidR="00233320" w:rsidRPr="00247469" w:rsidRDefault="00247469">
      <w:pPr>
        <w:pStyle w:val="Prrafodelista"/>
        <w:numPr>
          <w:ilvl w:val="2"/>
          <w:numId w:val="2"/>
        </w:numPr>
        <w:tabs>
          <w:tab w:val="left" w:pos="568"/>
        </w:tabs>
        <w:spacing w:before="119"/>
        <w:ind w:left="568" w:right="142" w:hanging="567"/>
        <w:jc w:val="both"/>
        <w:rPr>
          <w:sz w:val="20"/>
          <w:lang w:val="fr-FR"/>
        </w:rPr>
      </w:pPr>
      <w:r w:rsidRPr="00247469">
        <w:rPr>
          <w:sz w:val="20"/>
          <w:lang w:val="fr-FR"/>
        </w:rPr>
        <w:t xml:space="preserve">En cas de divergence entre la présente politique et les conditions légales de collaboration avec le groupe </w:t>
      </w:r>
      <w:proofErr w:type="spellStart"/>
      <w:r w:rsidRPr="00247469">
        <w:rPr>
          <w:sz w:val="20"/>
          <w:lang w:val="fr-FR"/>
        </w:rPr>
        <w:t>Planasa</w:t>
      </w:r>
      <w:proofErr w:type="spellEnd"/>
      <w:r w:rsidRPr="00247469">
        <w:rPr>
          <w:sz w:val="20"/>
          <w:lang w:val="fr-FR"/>
        </w:rPr>
        <w:t xml:space="preserve"> applicables au personnel de ce dernier, ce sont les exigences les plus restrictives qui s'appliqueront</w:t>
      </w:r>
      <w:r w:rsidR="002B4D7C" w:rsidRPr="00247469">
        <w:rPr>
          <w:sz w:val="20"/>
          <w:lang w:val="fr-FR"/>
        </w:rPr>
        <w:t>.</w:t>
      </w:r>
    </w:p>
    <w:p w14:paraId="7007C0E5" w14:textId="32DFA9BC" w:rsidR="00233320" w:rsidRPr="003D00DB" w:rsidRDefault="003D00DB">
      <w:pPr>
        <w:pStyle w:val="Prrafodelista"/>
        <w:numPr>
          <w:ilvl w:val="2"/>
          <w:numId w:val="2"/>
        </w:numPr>
        <w:tabs>
          <w:tab w:val="left" w:pos="568"/>
        </w:tabs>
        <w:spacing w:before="120"/>
        <w:ind w:left="568" w:right="140" w:hanging="567"/>
        <w:jc w:val="both"/>
        <w:rPr>
          <w:sz w:val="20"/>
          <w:lang w:val="fr-FR"/>
        </w:rPr>
      </w:pPr>
      <w:r w:rsidRPr="003D00DB">
        <w:rPr>
          <w:sz w:val="20"/>
          <w:lang w:val="fr-FR"/>
        </w:rPr>
        <w:t xml:space="preserve">Sans préjudice des normes les plus strictes que la présente politique vise à adopter, le simple respect de celle-ci ne suffit pas à garantir le respect de la législation locale applicable par le personnel de </w:t>
      </w:r>
      <w:proofErr w:type="spellStart"/>
      <w:r w:rsidRPr="003D00DB">
        <w:rPr>
          <w:sz w:val="20"/>
          <w:lang w:val="fr-FR"/>
        </w:rPr>
        <w:t>Planasa</w:t>
      </w:r>
      <w:proofErr w:type="spellEnd"/>
      <w:r w:rsidRPr="003D00DB">
        <w:rPr>
          <w:sz w:val="20"/>
          <w:lang w:val="fr-FR"/>
        </w:rPr>
        <w:t xml:space="preserve"> dans le cadre de ses activités pour le groupe. En cas de divergence entre la présente politique et la législation et la réglementation locales, ce sont les dispositions les plus restrictives qui s'appliquent</w:t>
      </w:r>
      <w:r w:rsidR="002B4D7C" w:rsidRPr="003D00DB">
        <w:rPr>
          <w:sz w:val="20"/>
          <w:lang w:val="fr-FR"/>
        </w:rPr>
        <w:t>.</w:t>
      </w:r>
    </w:p>
    <w:p w14:paraId="7007C0E6" w14:textId="5E415DA6" w:rsidR="00233320" w:rsidRPr="003D00DB" w:rsidRDefault="003D00DB">
      <w:pPr>
        <w:pStyle w:val="Prrafodelista"/>
        <w:numPr>
          <w:ilvl w:val="2"/>
          <w:numId w:val="2"/>
        </w:numPr>
        <w:tabs>
          <w:tab w:val="left" w:pos="568"/>
        </w:tabs>
        <w:spacing w:before="117"/>
        <w:ind w:left="568" w:right="139" w:hanging="567"/>
        <w:jc w:val="both"/>
        <w:rPr>
          <w:sz w:val="20"/>
          <w:lang w:val="fr-FR"/>
        </w:rPr>
      </w:pPr>
      <w:r w:rsidRPr="003D00DB">
        <w:rPr>
          <w:sz w:val="20"/>
          <w:lang w:val="fr-FR"/>
        </w:rPr>
        <w:t>Toute question relative à la présente politique anti-corruption doit être adressée à la directrice mondiale de la fiscalité et de la conformité réglementaire</w:t>
      </w:r>
      <w:r w:rsidR="002B4D7C" w:rsidRPr="003D00DB">
        <w:rPr>
          <w:sz w:val="20"/>
          <w:lang w:val="fr-FR"/>
        </w:rPr>
        <w:t>.</w:t>
      </w:r>
    </w:p>
    <w:p w14:paraId="042DA4A7" w14:textId="77777777" w:rsidR="00C263CD" w:rsidRPr="00C263CD" w:rsidRDefault="00C263CD" w:rsidP="00C263CD">
      <w:pPr>
        <w:jc w:val="both"/>
        <w:rPr>
          <w:sz w:val="20"/>
          <w:lang w:val="fr-FR"/>
        </w:rPr>
      </w:pPr>
    </w:p>
    <w:p w14:paraId="66979B42" w14:textId="77777777" w:rsidR="00C263CD" w:rsidRDefault="00C263CD">
      <w:pPr>
        <w:pStyle w:val="Prrafodelista"/>
        <w:jc w:val="both"/>
        <w:rPr>
          <w:sz w:val="20"/>
          <w:lang w:val="fr-FR"/>
        </w:rPr>
      </w:pPr>
    </w:p>
    <w:p w14:paraId="612C29D0" w14:textId="47258AD7" w:rsidR="00C263CD" w:rsidRPr="00F3164E" w:rsidRDefault="00C263CD" w:rsidP="00C263CD">
      <w:pPr>
        <w:pStyle w:val="Ttulo1"/>
        <w:numPr>
          <w:ilvl w:val="0"/>
          <w:numId w:val="2"/>
        </w:numPr>
        <w:tabs>
          <w:tab w:val="left" w:pos="428"/>
        </w:tabs>
        <w:spacing w:before="90"/>
        <w:rPr>
          <w:color w:val="00AF50"/>
          <w:spacing w:val="-9"/>
        </w:rPr>
      </w:pPr>
      <w:proofErr w:type="spellStart"/>
      <w:r w:rsidRPr="00F3164E">
        <w:rPr>
          <w:color w:val="00AF50"/>
          <w:spacing w:val="-9"/>
        </w:rPr>
        <w:t>Documents</w:t>
      </w:r>
      <w:proofErr w:type="spellEnd"/>
      <w:r w:rsidRPr="00F3164E">
        <w:rPr>
          <w:color w:val="00AF50"/>
          <w:spacing w:val="-9"/>
        </w:rPr>
        <w:t xml:space="preserve"> </w:t>
      </w:r>
      <w:proofErr w:type="spellStart"/>
      <w:r w:rsidRPr="00F3164E">
        <w:rPr>
          <w:color w:val="00AF50"/>
          <w:spacing w:val="-9"/>
        </w:rPr>
        <w:t>associés</w:t>
      </w:r>
      <w:proofErr w:type="spellEnd"/>
    </w:p>
    <w:p w14:paraId="0041FDAA" w14:textId="77777777" w:rsidR="00C263CD" w:rsidRDefault="00C263CD" w:rsidP="00C263CD">
      <w:pPr>
        <w:pStyle w:val="Textoindependiente"/>
        <w:rPr>
          <w:b/>
        </w:rPr>
      </w:pPr>
    </w:p>
    <w:p w14:paraId="7EAD0226" w14:textId="77777777" w:rsidR="00C263CD" w:rsidRDefault="00C263CD" w:rsidP="00C263CD">
      <w:pPr>
        <w:pStyle w:val="Textoindependiente"/>
        <w:spacing w:before="14"/>
        <w:rPr>
          <w:b/>
        </w:rPr>
      </w:pPr>
    </w:p>
    <w:tbl>
      <w:tblPr>
        <w:tblStyle w:val="TableNormal"/>
        <w:tblW w:w="0" w:type="auto"/>
        <w:tblInd w:w="175" w:type="dxa"/>
        <w:tblLayout w:type="fixed"/>
        <w:tblLook w:val="01E0" w:firstRow="1" w:lastRow="1" w:firstColumn="1" w:lastColumn="1" w:noHBand="0" w:noVBand="0"/>
      </w:tblPr>
      <w:tblGrid>
        <w:gridCol w:w="4787"/>
      </w:tblGrid>
      <w:tr w:rsidR="00C263CD" w:rsidRPr="003F2186" w14:paraId="663281AB" w14:textId="77777777" w:rsidTr="00C43842">
        <w:trPr>
          <w:trHeight w:val="312"/>
        </w:trPr>
        <w:tc>
          <w:tcPr>
            <w:tcW w:w="4787" w:type="dxa"/>
          </w:tcPr>
          <w:p w14:paraId="4E387021" w14:textId="77777777" w:rsidR="00C263CD" w:rsidRPr="009A401C" w:rsidRDefault="00C263CD" w:rsidP="00C43842">
            <w:pPr>
              <w:pStyle w:val="TableParagraph"/>
              <w:spacing w:line="223" w:lineRule="exact"/>
              <w:ind w:left="50"/>
              <w:rPr>
                <w:sz w:val="20"/>
                <w:lang w:val="fr-FR"/>
              </w:rPr>
            </w:pPr>
            <w:hyperlink r:id="rId9">
              <w:r w:rsidRPr="009A401C">
                <w:rPr>
                  <w:b/>
                  <w:color w:val="0000FF"/>
                  <w:sz w:val="20"/>
                  <w:u w:val="single" w:color="0000FF"/>
                  <w:lang w:val="fr-FR"/>
                </w:rPr>
                <w:t>PG-C-001</w:t>
              </w:r>
            </w:hyperlink>
            <w:r w:rsidRPr="009A401C">
              <w:rPr>
                <w:b/>
                <w:color w:val="0000FF"/>
                <w:spacing w:val="-9"/>
                <w:sz w:val="20"/>
                <w:lang w:val="fr-FR"/>
              </w:rPr>
              <w:t xml:space="preserve"> </w:t>
            </w:r>
            <w:r>
              <w:rPr>
                <w:b/>
                <w:color w:val="0000FF"/>
                <w:spacing w:val="-9"/>
                <w:sz w:val="20"/>
                <w:lang w:val="fr-FR"/>
              </w:rPr>
              <w:t xml:space="preserve">     </w:t>
            </w:r>
            <w:r w:rsidRPr="009A401C">
              <w:rPr>
                <w:sz w:val="20"/>
                <w:lang w:val="fr-FR"/>
              </w:rPr>
              <w:t>Code de conduite</w:t>
            </w:r>
          </w:p>
        </w:tc>
      </w:tr>
      <w:tr w:rsidR="00C263CD" w:rsidRPr="003F2186" w14:paraId="79838DCC" w14:textId="77777777" w:rsidTr="00C43842">
        <w:trPr>
          <w:trHeight w:val="404"/>
        </w:trPr>
        <w:tc>
          <w:tcPr>
            <w:tcW w:w="4787" w:type="dxa"/>
          </w:tcPr>
          <w:p w14:paraId="3AA57B9A" w14:textId="77777777" w:rsidR="00C263CD" w:rsidRPr="009A401C" w:rsidRDefault="00C263CD" w:rsidP="00C43842">
            <w:pPr>
              <w:pStyle w:val="TableParagraph"/>
              <w:tabs>
                <w:tab w:val="left" w:pos="1226"/>
              </w:tabs>
              <w:spacing w:before="83"/>
              <w:ind w:left="50"/>
              <w:rPr>
                <w:sz w:val="20"/>
                <w:lang w:val="fr-FR"/>
              </w:rPr>
            </w:pPr>
            <w:hyperlink r:id="rId10">
              <w:r w:rsidRPr="009A401C">
                <w:rPr>
                  <w:b/>
                  <w:color w:val="0000FF"/>
                  <w:spacing w:val="-2"/>
                  <w:sz w:val="20"/>
                  <w:u w:val="single" w:color="0000FF"/>
                  <w:lang w:val="fr-FR"/>
                </w:rPr>
                <w:t>PG-C-</w:t>
              </w:r>
              <w:r w:rsidRPr="009A401C">
                <w:rPr>
                  <w:b/>
                  <w:color w:val="0000FF"/>
                  <w:spacing w:val="-5"/>
                  <w:sz w:val="20"/>
                  <w:u w:val="single" w:color="0000FF"/>
                  <w:lang w:val="fr-FR"/>
                </w:rPr>
                <w:t>003</w:t>
              </w:r>
            </w:hyperlink>
            <w:r w:rsidRPr="009A401C">
              <w:rPr>
                <w:b/>
                <w:color w:val="0000FF"/>
                <w:sz w:val="20"/>
                <w:lang w:val="fr-FR"/>
              </w:rPr>
              <w:tab/>
            </w:r>
            <w:r w:rsidRPr="009A401C">
              <w:rPr>
                <w:sz w:val="20"/>
                <w:lang w:val="fr-FR"/>
              </w:rPr>
              <w:t>Cadeaux et attentions</w:t>
            </w:r>
          </w:p>
        </w:tc>
      </w:tr>
      <w:tr w:rsidR="00C263CD" w14:paraId="28DF51B6" w14:textId="77777777" w:rsidTr="00C43842">
        <w:trPr>
          <w:trHeight w:val="404"/>
        </w:trPr>
        <w:tc>
          <w:tcPr>
            <w:tcW w:w="4787" w:type="dxa"/>
          </w:tcPr>
          <w:p w14:paraId="46E3B68E" w14:textId="77777777" w:rsidR="00C263CD" w:rsidRDefault="00C263CD" w:rsidP="00C43842">
            <w:pPr>
              <w:pStyle w:val="TableParagraph"/>
              <w:tabs>
                <w:tab w:val="left" w:pos="1281"/>
              </w:tabs>
              <w:spacing w:before="84"/>
              <w:ind w:left="50"/>
              <w:rPr>
                <w:sz w:val="20"/>
              </w:rPr>
            </w:pPr>
            <w:hyperlink r:id="rId11">
              <w:r>
                <w:rPr>
                  <w:b/>
                  <w:color w:val="0000FF"/>
                  <w:spacing w:val="-2"/>
                  <w:sz w:val="20"/>
                  <w:u w:val="single" w:color="0000FF"/>
                </w:rPr>
                <w:t>PG-C-</w:t>
              </w:r>
              <w:r>
                <w:rPr>
                  <w:b/>
                  <w:color w:val="0000FF"/>
                  <w:spacing w:val="-5"/>
                  <w:sz w:val="20"/>
                  <w:u w:val="single" w:color="0000FF"/>
                </w:rPr>
                <w:t>004</w:t>
              </w:r>
            </w:hyperlink>
            <w:r>
              <w:rPr>
                <w:b/>
                <w:color w:val="0000FF"/>
                <w:sz w:val="20"/>
              </w:rPr>
              <w:tab/>
            </w:r>
            <w:proofErr w:type="spellStart"/>
            <w:r w:rsidRPr="009A401C">
              <w:rPr>
                <w:sz w:val="20"/>
              </w:rPr>
              <w:t>Conflit</w:t>
            </w:r>
            <w:proofErr w:type="spellEnd"/>
            <w:r w:rsidRPr="009A401C">
              <w:rPr>
                <w:sz w:val="20"/>
              </w:rPr>
              <w:t xml:space="preserve"> </w:t>
            </w:r>
            <w:proofErr w:type="spellStart"/>
            <w:r w:rsidRPr="009A401C">
              <w:rPr>
                <w:sz w:val="20"/>
              </w:rPr>
              <w:t>d'intérêts</w:t>
            </w:r>
            <w:proofErr w:type="spellEnd"/>
          </w:p>
        </w:tc>
      </w:tr>
      <w:tr w:rsidR="00C263CD" w:rsidRPr="003F2186" w14:paraId="4D60BFC7" w14:textId="77777777" w:rsidTr="00C43842">
        <w:trPr>
          <w:trHeight w:val="312"/>
        </w:trPr>
        <w:tc>
          <w:tcPr>
            <w:tcW w:w="4787" w:type="dxa"/>
          </w:tcPr>
          <w:p w14:paraId="1A4E6AB7" w14:textId="77777777" w:rsidR="00C263CD" w:rsidRPr="009A401C" w:rsidRDefault="00C263CD" w:rsidP="00C43842">
            <w:pPr>
              <w:pStyle w:val="TableParagraph"/>
              <w:tabs>
                <w:tab w:val="left" w:pos="1281"/>
              </w:tabs>
              <w:spacing w:before="83" w:line="210" w:lineRule="exact"/>
              <w:ind w:left="50" w:right="-482"/>
              <w:rPr>
                <w:sz w:val="20"/>
                <w:lang w:val="fr-FR"/>
              </w:rPr>
            </w:pPr>
            <w:hyperlink r:id="rId12">
              <w:r w:rsidRPr="009A401C">
                <w:rPr>
                  <w:b/>
                  <w:color w:val="0000FF"/>
                  <w:spacing w:val="-2"/>
                  <w:sz w:val="20"/>
                  <w:u w:val="single" w:color="0000FF"/>
                  <w:lang w:val="fr-FR"/>
                </w:rPr>
                <w:t>PG-C-</w:t>
              </w:r>
              <w:r w:rsidRPr="009A401C">
                <w:rPr>
                  <w:b/>
                  <w:color w:val="0000FF"/>
                  <w:spacing w:val="-5"/>
                  <w:sz w:val="20"/>
                  <w:u w:val="single" w:color="0000FF"/>
                  <w:lang w:val="fr-FR"/>
                </w:rPr>
                <w:t>005</w:t>
              </w:r>
            </w:hyperlink>
            <w:r w:rsidRPr="009A401C">
              <w:rPr>
                <w:b/>
                <w:color w:val="0000FF"/>
                <w:sz w:val="20"/>
                <w:lang w:val="fr-FR"/>
              </w:rPr>
              <w:tab/>
            </w:r>
            <w:r w:rsidRPr="009A401C">
              <w:rPr>
                <w:sz w:val="20"/>
                <w:lang w:val="fr-FR"/>
              </w:rPr>
              <w:t>Signalement de pratiques irrégulières</w:t>
            </w:r>
          </w:p>
        </w:tc>
      </w:tr>
    </w:tbl>
    <w:p w14:paraId="13AA1235" w14:textId="77777777" w:rsidR="00C263CD" w:rsidRPr="009A401C" w:rsidRDefault="00C263CD" w:rsidP="00C263CD">
      <w:pPr>
        <w:pStyle w:val="Textoindependiente"/>
        <w:rPr>
          <w:b/>
          <w:sz w:val="22"/>
          <w:lang w:val="fr-FR"/>
        </w:rPr>
      </w:pPr>
    </w:p>
    <w:p w14:paraId="712B7E15" w14:textId="77777777" w:rsidR="00C263CD" w:rsidRPr="009A401C" w:rsidRDefault="00C263CD" w:rsidP="00C263CD">
      <w:pPr>
        <w:pStyle w:val="Textoindependiente"/>
        <w:rPr>
          <w:b/>
          <w:sz w:val="22"/>
          <w:lang w:val="fr-FR"/>
        </w:rPr>
      </w:pPr>
    </w:p>
    <w:tbl>
      <w:tblPr>
        <w:tblStyle w:val="TableNormal"/>
        <w:tblpPr w:leftFromText="141" w:rightFromText="141" w:vertAnchor="text" w:horzAnchor="margin" w:tblpY="962"/>
        <w:tblW w:w="0" w:type="auto"/>
        <w:tblLayout w:type="fixed"/>
        <w:tblLook w:val="01E0" w:firstRow="1" w:lastRow="1" w:firstColumn="1" w:lastColumn="1" w:noHBand="0" w:noVBand="0"/>
      </w:tblPr>
      <w:tblGrid>
        <w:gridCol w:w="3320"/>
        <w:gridCol w:w="3947"/>
        <w:gridCol w:w="2821"/>
      </w:tblGrid>
      <w:tr w:rsidR="00C263CD" w14:paraId="3838DF09" w14:textId="77777777" w:rsidTr="00C263CD">
        <w:trPr>
          <w:trHeight w:val="469"/>
        </w:trPr>
        <w:tc>
          <w:tcPr>
            <w:tcW w:w="3320" w:type="dxa"/>
            <w:tcBorders>
              <w:top w:val="single" w:sz="4" w:space="0" w:color="BEBEBE"/>
              <w:left w:val="single" w:sz="4" w:space="0" w:color="BEBEBE"/>
            </w:tcBorders>
          </w:tcPr>
          <w:p w14:paraId="1C8B2456" w14:textId="77777777" w:rsidR="00C263CD" w:rsidRDefault="00C263CD" w:rsidP="00C263CD">
            <w:pPr>
              <w:pStyle w:val="TableParagraph"/>
              <w:spacing w:before="140"/>
              <w:ind w:left="136"/>
              <w:rPr>
                <w:sz w:val="16"/>
              </w:rPr>
            </w:pPr>
            <w:proofErr w:type="spellStart"/>
            <w:r w:rsidRPr="008C1ADC">
              <w:rPr>
                <w:sz w:val="16"/>
              </w:rPr>
              <w:t>Rédigé</w:t>
            </w:r>
            <w:proofErr w:type="spellEnd"/>
            <w:r w:rsidRPr="008C1ADC">
              <w:rPr>
                <w:sz w:val="16"/>
              </w:rPr>
              <w:t xml:space="preserve"> par :</w:t>
            </w:r>
          </w:p>
        </w:tc>
        <w:tc>
          <w:tcPr>
            <w:tcW w:w="3947" w:type="dxa"/>
            <w:tcBorders>
              <w:top w:val="single" w:sz="4" w:space="0" w:color="BEBEBE"/>
            </w:tcBorders>
          </w:tcPr>
          <w:p w14:paraId="20FDB06A" w14:textId="77777777" w:rsidR="00C263CD" w:rsidRDefault="00C263CD" w:rsidP="00C263CD">
            <w:pPr>
              <w:pStyle w:val="TableParagraph"/>
              <w:spacing w:before="140"/>
              <w:ind w:left="1109"/>
              <w:rPr>
                <w:sz w:val="16"/>
              </w:rPr>
            </w:pPr>
            <w:proofErr w:type="spellStart"/>
            <w:r w:rsidRPr="008C1ADC">
              <w:rPr>
                <w:sz w:val="16"/>
              </w:rPr>
              <w:t>Approuvé</w:t>
            </w:r>
            <w:proofErr w:type="spellEnd"/>
            <w:r w:rsidRPr="008C1ADC">
              <w:rPr>
                <w:sz w:val="16"/>
              </w:rPr>
              <w:t xml:space="preserve"> par :</w:t>
            </w:r>
          </w:p>
        </w:tc>
        <w:tc>
          <w:tcPr>
            <w:tcW w:w="2821" w:type="dxa"/>
            <w:tcBorders>
              <w:top w:val="single" w:sz="4" w:space="0" w:color="BEBEBE"/>
              <w:right w:val="single" w:sz="4" w:space="0" w:color="BEBEBE"/>
            </w:tcBorders>
          </w:tcPr>
          <w:p w14:paraId="3F659CB0" w14:textId="77777777" w:rsidR="00C263CD" w:rsidRDefault="00C263CD" w:rsidP="00C263CD">
            <w:pPr>
              <w:pStyle w:val="TableParagraph"/>
              <w:spacing w:before="140"/>
              <w:ind w:left="952"/>
              <w:rPr>
                <w:sz w:val="16"/>
              </w:rPr>
            </w:pPr>
            <w:r w:rsidRPr="008C1ADC">
              <w:rPr>
                <w:sz w:val="16"/>
              </w:rPr>
              <w:t xml:space="preserve">Date </w:t>
            </w:r>
            <w:proofErr w:type="spellStart"/>
            <w:r w:rsidRPr="008C1ADC">
              <w:rPr>
                <w:sz w:val="16"/>
              </w:rPr>
              <w:t>d'adoption</w:t>
            </w:r>
            <w:proofErr w:type="spellEnd"/>
            <w:r w:rsidRPr="008C1ADC">
              <w:rPr>
                <w:sz w:val="16"/>
              </w:rPr>
              <w:t xml:space="preserve"> :</w:t>
            </w:r>
          </w:p>
        </w:tc>
      </w:tr>
      <w:tr w:rsidR="00C263CD" w14:paraId="615BB6B2" w14:textId="77777777" w:rsidTr="00C263CD">
        <w:trPr>
          <w:trHeight w:val="681"/>
        </w:trPr>
        <w:tc>
          <w:tcPr>
            <w:tcW w:w="3320" w:type="dxa"/>
            <w:tcBorders>
              <w:left w:val="single" w:sz="4" w:space="0" w:color="BEBEBE"/>
              <w:bottom w:val="single" w:sz="4" w:space="0" w:color="BEBEBE"/>
            </w:tcBorders>
          </w:tcPr>
          <w:p w14:paraId="78D1209A" w14:textId="77777777" w:rsidR="00C263CD" w:rsidRPr="008C1ADC" w:rsidRDefault="00C263CD" w:rsidP="00C263CD">
            <w:pPr>
              <w:pStyle w:val="TableParagraph"/>
              <w:spacing w:before="141" w:line="276" w:lineRule="auto"/>
              <w:ind w:left="141" w:right="746"/>
              <w:rPr>
                <w:sz w:val="16"/>
                <w:lang w:val="fr-FR"/>
              </w:rPr>
            </w:pPr>
            <w:r w:rsidRPr="008C1ADC">
              <w:rPr>
                <w:sz w:val="16"/>
                <w:lang w:val="fr-FR"/>
              </w:rPr>
              <w:t>Directrice mondiale de la fiscalité et de la conformité réglementaire</w:t>
            </w:r>
          </w:p>
        </w:tc>
        <w:tc>
          <w:tcPr>
            <w:tcW w:w="3947" w:type="dxa"/>
            <w:tcBorders>
              <w:bottom w:val="single" w:sz="4" w:space="0" w:color="BEBEBE"/>
            </w:tcBorders>
          </w:tcPr>
          <w:p w14:paraId="09DCA6F7" w14:textId="77777777" w:rsidR="00C263CD" w:rsidRPr="008C1ADC" w:rsidRDefault="00C263CD" w:rsidP="00C263CD">
            <w:pPr>
              <w:pStyle w:val="TableParagraph"/>
              <w:spacing w:before="141" w:line="276" w:lineRule="auto"/>
              <w:ind w:left="1075" w:right="405"/>
              <w:rPr>
                <w:b/>
                <w:sz w:val="16"/>
                <w:lang w:val="fr-FR"/>
              </w:rPr>
            </w:pPr>
            <w:r w:rsidRPr="008C1ADC">
              <w:rPr>
                <w:b/>
                <w:sz w:val="16"/>
                <w:lang w:val="fr-FR"/>
              </w:rPr>
              <w:t xml:space="preserve">Conseil d'administration du groupe </w:t>
            </w:r>
            <w:proofErr w:type="spellStart"/>
            <w:r w:rsidRPr="008C1ADC">
              <w:rPr>
                <w:b/>
                <w:sz w:val="16"/>
                <w:lang w:val="fr-FR"/>
              </w:rPr>
              <w:t>Planasa</w:t>
            </w:r>
            <w:proofErr w:type="spellEnd"/>
          </w:p>
        </w:tc>
        <w:tc>
          <w:tcPr>
            <w:tcW w:w="2821" w:type="dxa"/>
            <w:tcBorders>
              <w:bottom w:val="single" w:sz="4" w:space="0" w:color="BEBEBE"/>
              <w:right w:val="single" w:sz="4" w:space="0" w:color="BEBEBE"/>
            </w:tcBorders>
          </w:tcPr>
          <w:p w14:paraId="70FDFE4F" w14:textId="77777777" w:rsidR="00C263CD" w:rsidRPr="008C1ADC" w:rsidRDefault="00C263CD" w:rsidP="00C263CD">
            <w:pPr>
              <w:pStyle w:val="TableParagraph"/>
              <w:spacing w:before="62"/>
              <w:rPr>
                <w:b/>
                <w:sz w:val="16"/>
                <w:lang w:val="fr-FR"/>
              </w:rPr>
            </w:pPr>
          </w:p>
          <w:p w14:paraId="5B121FD3" w14:textId="77777777" w:rsidR="00C263CD" w:rsidRDefault="00C263CD" w:rsidP="00C263CD">
            <w:pPr>
              <w:pStyle w:val="TableParagraph"/>
              <w:ind w:left="952"/>
              <w:rPr>
                <w:b/>
                <w:sz w:val="16"/>
              </w:rPr>
            </w:pPr>
            <w:r w:rsidRPr="008C1ADC">
              <w:rPr>
                <w:b/>
                <w:sz w:val="16"/>
              </w:rPr>
              <w:t>Juillet 2019</w:t>
            </w:r>
          </w:p>
        </w:tc>
      </w:tr>
    </w:tbl>
    <w:p w14:paraId="2C90EFBB" w14:textId="77777777" w:rsidR="00C263CD" w:rsidRDefault="00C263CD" w:rsidP="00C263CD">
      <w:pPr>
        <w:pStyle w:val="Textoindependiente"/>
        <w:spacing w:before="9"/>
        <w:rPr>
          <w:b/>
          <w:sz w:val="22"/>
          <w:lang w:val="fr-FR"/>
        </w:rPr>
      </w:pPr>
    </w:p>
    <w:p w14:paraId="3DB8DB18" w14:textId="77777777" w:rsidR="00065D54" w:rsidRPr="009A401C" w:rsidRDefault="00065D54" w:rsidP="00C263CD">
      <w:pPr>
        <w:pStyle w:val="Textoindependiente"/>
        <w:spacing w:before="9"/>
        <w:rPr>
          <w:b/>
          <w:sz w:val="22"/>
          <w:lang w:val="fr-FR"/>
        </w:rPr>
      </w:pPr>
    </w:p>
    <w:p w14:paraId="4F499566" w14:textId="77777777" w:rsidR="00C263CD" w:rsidRDefault="00C263CD" w:rsidP="00C263CD">
      <w:pPr>
        <w:spacing w:before="1" w:after="37"/>
        <w:ind w:left="2"/>
        <w:rPr>
          <w:b/>
        </w:rPr>
      </w:pPr>
      <w:proofErr w:type="spellStart"/>
      <w:r w:rsidRPr="008C1ADC">
        <w:rPr>
          <w:b/>
          <w:color w:val="404040"/>
          <w:spacing w:val="15"/>
        </w:rPr>
        <w:t>Approbation</w:t>
      </w:r>
      <w:proofErr w:type="spellEnd"/>
    </w:p>
    <w:p w14:paraId="7007C101" w14:textId="77777777" w:rsidR="002B4D7C" w:rsidRDefault="002B4D7C"/>
    <w:sectPr w:rsidR="002B4D7C" w:rsidSect="00A17FCE">
      <w:pgSz w:w="11910" w:h="16850"/>
      <w:pgMar w:top="1985" w:right="708" w:bottom="560" w:left="850" w:header="622" w:footer="36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CF704" w14:textId="77777777" w:rsidR="00A832C9" w:rsidRDefault="00A832C9">
      <w:r>
        <w:separator/>
      </w:r>
    </w:p>
  </w:endnote>
  <w:endnote w:type="continuationSeparator" w:id="0">
    <w:p w14:paraId="41F95715" w14:textId="77777777" w:rsidR="00A832C9" w:rsidRDefault="00A832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C104" w14:textId="77777777" w:rsidR="00233320" w:rsidRDefault="002B4D7C">
    <w:pPr>
      <w:pStyle w:val="Textoindependiente"/>
      <w:spacing w:line="14" w:lineRule="auto"/>
    </w:pPr>
    <w:r>
      <w:rPr>
        <w:noProof/>
      </w:rPr>
      <w:drawing>
        <wp:anchor distT="0" distB="0" distL="0" distR="0" simplePos="0" relativeHeight="487411200" behindDoc="1" locked="0" layoutInCell="1" allowOverlap="1" wp14:anchorId="7007C10B" wp14:editId="7007C10C">
          <wp:simplePos x="0" y="0"/>
          <wp:positionH relativeFrom="page">
            <wp:posOffset>0</wp:posOffset>
          </wp:positionH>
          <wp:positionV relativeFrom="page">
            <wp:posOffset>10283827</wp:posOffset>
          </wp:positionV>
          <wp:extent cx="7560564" cy="410080"/>
          <wp:effectExtent l="0" t="0" r="0" b="0"/>
          <wp:wrapNone/>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1" cstate="print"/>
                  <a:stretch>
                    <a:fillRect/>
                  </a:stretch>
                </pic:blipFill>
                <pic:spPr>
                  <a:xfrm>
                    <a:off x="0" y="0"/>
                    <a:ext cx="7560564" cy="410080"/>
                  </a:xfrm>
                  <a:prstGeom prst="rect">
                    <a:avLst/>
                  </a:prstGeom>
                </pic:spPr>
              </pic:pic>
            </a:graphicData>
          </a:graphic>
        </wp:anchor>
      </w:drawing>
    </w:r>
    <w:r>
      <w:rPr>
        <w:noProof/>
      </w:rPr>
      <mc:AlternateContent>
        <mc:Choice Requires="wps">
          <w:drawing>
            <wp:anchor distT="0" distB="0" distL="0" distR="0" simplePos="0" relativeHeight="487411712" behindDoc="1" locked="0" layoutInCell="1" allowOverlap="1" wp14:anchorId="7007C10D" wp14:editId="7007C10E">
              <wp:simplePos x="0" y="0"/>
              <wp:positionH relativeFrom="page">
                <wp:posOffset>2494914</wp:posOffset>
              </wp:positionH>
              <wp:positionV relativeFrom="page">
                <wp:posOffset>10318049</wp:posOffset>
              </wp:positionV>
              <wp:extent cx="3000375" cy="21209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00375" cy="212090"/>
                      </a:xfrm>
                      <a:prstGeom prst="rect">
                        <a:avLst/>
                      </a:prstGeom>
                    </wps:spPr>
                    <wps:txbx>
                      <w:txbxContent>
                        <w:p w14:paraId="30BF13D2" w14:textId="77777777" w:rsidR="002B45A6" w:rsidRPr="002B45A6" w:rsidRDefault="002B45A6" w:rsidP="002B45A6">
                          <w:pPr>
                            <w:spacing w:line="147" w:lineRule="exact"/>
                            <w:ind w:left="5" w:right="5"/>
                            <w:jc w:val="center"/>
                            <w:rPr>
                              <w:rFonts w:ascii="Century Gothic" w:hAnsi="Century Gothic"/>
                              <w:sz w:val="12"/>
                              <w:lang w:val="fr-FR"/>
                            </w:rPr>
                          </w:pPr>
                          <w:r w:rsidRPr="002B45A6">
                            <w:rPr>
                              <w:rFonts w:ascii="Century Gothic" w:hAnsi="Century Gothic"/>
                              <w:sz w:val="12"/>
                              <w:lang w:val="fr-FR"/>
                            </w:rPr>
                            <w:t>Copie imprimée non vérifiée.</w:t>
                          </w:r>
                        </w:p>
                        <w:p w14:paraId="7007C113" w14:textId="2D683D8D" w:rsidR="00233320" w:rsidRPr="002B45A6" w:rsidRDefault="002B45A6" w:rsidP="002B45A6">
                          <w:pPr>
                            <w:spacing w:line="147" w:lineRule="exact"/>
                            <w:ind w:left="5" w:right="5"/>
                            <w:jc w:val="center"/>
                            <w:rPr>
                              <w:rFonts w:ascii="Century Gothic" w:hAnsi="Century Gothic"/>
                              <w:sz w:val="12"/>
                              <w:lang w:val="fr-FR"/>
                            </w:rPr>
                          </w:pPr>
                          <w:r w:rsidRPr="002B45A6">
                            <w:rPr>
                              <w:rFonts w:ascii="Century Gothic" w:hAnsi="Century Gothic"/>
                              <w:sz w:val="12"/>
                              <w:lang w:val="fr-FR"/>
                            </w:rPr>
                            <w:t>Toute diffusion à l'extérieur est interdite sans l'autorisation écrite de PLANASA</w:t>
                          </w:r>
                          <w:r w:rsidR="002B4D7C" w:rsidRPr="002B45A6">
                            <w:rPr>
                              <w:rFonts w:ascii="Century Gothic" w:hAnsi="Century Gothic"/>
                              <w:spacing w:val="-2"/>
                              <w:sz w:val="12"/>
                              <w:lang w:val="fr-FR"/>
                            </w:rPr>
                            <w:t>.</w:t>
                          </w:r>
                        </w:p>
                      </w:txbxContent>
                    </wps:txbx>
                    <wps:bodyPr wrap="square" lIns="0" tIns="0" rIns="0" bIns="0" rtlCol="0">
                      <a:noAutofit/>
                    </wps:bodyPr>
                  </wps:wsp>
                </a:graphicData>
              </a:graphic>
            </wp:anchor>
          </w:drawing>
        </mc:Choice>
        <mc:Fallback>
          <w:pict>
            <v:shapetype w14:anchorId="7007C10D" id="_x0000_t202" coordsize="21600,21600" o:spt="202" path="m,l,21600r21600,l21600,xe">
              <v:stroke joinstyle="miter"/>
              <v:path gradientshapeok="t" o:connecttype="rect"/>
            </v:shapetype>
            <v:shape id="Textbox 5" o:spid="_x0000_s1028" type="#_x0000_t202" style="position:absolute;margin-left:196.45pt;margin-top:812.45pt;width:236.25pt;height:16.7pt;z-index:-15904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" filled="f" stroked="f">
              <v:textbox inset="0,0,0,0">
                <w:txbxContent>
                  <w:p w14:paraId="30BF13D2" w14:textId="77777777" w:rsidR="002B45A6" w:rsidRPr="002B45A6" w:rsidRDefault="002B45A6" w:rsidP="002B45A6">
                    <w:pPr>
                      <w:spacing w:line="147" w:lineRule="exact"/>
                      <w:ind w:left="5" w:right="5"/>
                      <w:jc w:val="center"/>
                      <w:rPr>
                        <w:rFonts w:ascii="Century Gothic" w:hAnsi="Century Gothic"/>
                        <w:sz w:val="12"/>
                        <w:lang w:val="fr-FR"/>
                      </w:rPr>
                    </w:pPr>
                    <w:r w:rsidRPr="002B45A6">
                      <w:rPr>
                        <w:rFonts w:ascii="Century Gothic" w:hAnsi="Century Gothic"/>
                        <w:sz w:val="12"/>
                        <w:lang w:val="fr-FR"/>
                      </w:rPr>
                      <w:t>Copie imprimée non vérifiée.</w:t>
                    </w:r>
                  </w:p>
                  <w:p w14:paraId="7007C113" w14:textId="2D683D8D" w:rsidR="00233320" w:rsidRPr="002B45A6" w:rsidRDefault="002B45A6" w:rsidP="002B45A6">
                    <w:pPr>
                      <w:spacing w:line="147" w:lineRule="exact"/>
                      <w:ind w:left="5" w:right="5"/>
                      <w:jc w:val="center"/>
                      <w:rPr>
                        <w:rFonts w:ascii="Century Gothic" w:hAnsi="Century Gothic"/>
                        <w:sz w:val="12"/>
                        <w:lang w:val="fr-FR"/>
                      </w:rPr>
                    </w:pPr>
                    <w:r w:rsidRPr="002B45A6">
                      <w:rPr>
                        <w:rFonts w:ascii="Century Gothic" w:hAnsi="Century Gothic"/>
                        <w:sz w:val="12"/>
                        <w:lang w:val="fr-FR"/>
                      </w:rPr>
                      <w:t>Toute diffusion à l'extérieur est interdite sans l'autorisation écrite de PLANASA</w:t>
                    </w:r>
                    <w:r w:rsidR="002B4D7C" w:rsidRPr="002B45A6">
                      <w:rPr>
                        <w:rFonts w:ascii="Century Gothic" w:hAnsi="Century Gothic"/>
                        <w:spacing w:val="-2"/>
                        <w:sz w:val="12"/>
                        <w:lang w:val="fr-FR"/>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D0BCD0" w14:textId="77777777" w:rsidR="00A832C9" w:rsidRDefault="00A832C9">
      <w:r>
        <w:separator/>
      </w:r>
    </w:p>
  </w:footnote>
  <w:footnote w:type="continuationSeparator" w:id="0">
    <w:p w14:paraId="463E2206" w14:textId="77777777" w:rsidR="00A832C9" w:rsidRDefault="00A832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7C103" w14:textId="1EEB142E" w:rsidR="00233320" w:rsidRDefault="00755501">
    <w:pPr>
      <w:pStyle w:val="Textoindependiente"/>
      <w:spacing w:line="14" w:lineRule="auto"/>
    </w:pPr>
    <w:r>
      <w:rPr>
        <w:noProof/>
      </w:rPr>
      <mc:AlternateContent>
        <mc:Choice Requires="wps">
          <w:drawing>
            <wp:anchor distT="0" distB="0" distL="0" distR="0" simplePos="0" relativeHeight="251659264" behindDoc="1" locked="0" layoutInCell="1" allowOverlap="1" wp14:anchorId="7007C107" wp14:editId="50FA2001">
              <wp:simplePos x="0" y="0"/>
              <wp:positionH relativeFrom="page">
                <wp:posOffset>5240867</wp:posOffset>
              </wp:positionH>
              <wp:positionV relativeFrom="page">
                <wp:posOffset>431800</wp:posOffset>
              </wp:positionV>
              <wp:extent cx="1789218" cy="584200"/>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89218" cy="584200"/>
                      </a:xfrm>
                      <a:prstGeom prst="rect">
                        <a:avLst/>
                      </a:prstGeom>
                    </wps:spPr>
                    <wps:txbx>
                      <w:txbxContent>
                        <w:p w14:paraId="1EBEF992" w14:textId="77777777" w:rsidR="00755501" w:rsidRDefault="00755501">
                          <w:pPr>
                            <w:spacing w:before="143"/>
                            <w:ind w:right="48"/>
                            <w:jc w:val="right"/>
                            <w:rPr>
                              <w:sz w:val="18"/>
                            </w:rPr>
                          </w:pPr>
                          <w:proofErr w:type="spellStart"/>
                          <w:r w:rsidRPr="00755501">
                            <w:rPr>
                              <w:sz w:val="18"/>
                            </w:rPr>
                            <w:t>Politique</w:t>
                          </w:r>
                          <w:proofErr w:type="spellEnd"/>
                          <w:r w:rsidRPr="00755501">
                            <w:rPr>
                              <w:sz w:val="18"/>
                            </w:rPr>
                            <w:t xml:space="preserve"> de </w:t>
                          </w:r>
                          <w:proofErr w:type="spellStart"/>
                          <w:r w:rsidRPr="00755501">
                            <w:rPr>
                              <w:sz w:val="18"/>
                            </w:rPr>
                            <w:t>conformité</w:t>
                          </w:r>
                          <w:proofErr w:type="spellEnd"/>
                        </w:p>
                        <w:p w14:paraId="7007C110" w14:textId="6CFE0CAF" w:rsidR="00233320" w:rsidRDefault="002B4D7C">
                          <w:pPr>
                            <w:spacing w:before="143"/>
                            <w:ind w:right="48"/>
                            <w:jc w:val="right"/>
                            <w:rPr>
                              <w:b/>
                              <w:sz w:val="18"/>
                            </w:rPr>
                          </w:pPr>
                          <w:r>
                            <w:rPr>
                              <w:sz w:val="18"/>
                            </w:rPr>
                            <w:t>P</w:t>
                          </w:r>
                          <w:r w:rsidR="000B56D6">
                            <w:rPr>
                              <w:sz w:val="18"/>
                            </w:rPr>
                            <w:t>age</w:t>
                          </w:r>
                          <w:r>
                            <w:rPr>
                              <w:spacing w:val="-5"/>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z w:val="18"/>
                            </w:rPr>
                            <w:t xml:space="preserve"> </w:t>
                          </w:r>
                          <w:r>
                            <w:rPr>
                              <w:sz w:val="18"/>
                            </w:rPr>
                            <w:t xml:space="preserve">de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8</w:t>
                          </w:r>
                          <w:r>
                            <w:rPr>
                              <w:b/>
                              <w:spacing w:val="-10"/>
                              <w:sz w:val="18"/>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07C107" id="_x0000_t202" coordsize="21600,21600" o:spt="202" path="m,l,21600r21600,l21600,xe">
              <v:stroke joinstyle="miter"/>
              <v:path gradientshapeok="t" o:connecttype="rect"/>
            </v:shapetype>
            <v:shape id="Textbox 2" o:spid="_x0000_s1026" type="#_x0000_t202" style="position:absolute;margin-left:412.65pt;margin-top:34pt;width:140.9pt;height:4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" filled="f" stroked="f">
              <v:textbox inset="0,0,0,0">
                <w:txbxContent>
                  <w:p w14:paraId="1EBEF992" w14:textId="77777777" w:rsidR="00755501" w:rsidRDefault="00755501">
                    <w:pPr>
                      <w:spacing w:before="143"/>
                      <w:ind w:right="48"/>
                      <w:jc w:val="right"/>
                      <w:rPr>
                        <w:sz w:val="18"/>
                      </w:rPr>
                    </w:pPr>
                    <w:proofErr w:type="spellStart"/>
                    <w:r w:rsidRPr="00755501">
                      <w:rPr>
                        <w:sz w:val="18"/>
                      </w:rPr>
                      <w:t>Politique</w:t>
                    </w:r>
                    <w:proofErr w:type="spellEnd"/>
                    <w:r w:rsidRPr="00755501">
                      <w:rPr>
                        <w:sz w:val="18"/>
                      </w:rPr>
                      <w:t xml:space="preserve"> de </w:t>
                    </w:r>
                    <w:proofErr w:type="spellStart"/>
                    <w:r w:rsidRPr="00755501">
                      <w:rPr>
                        <w:sz w:val="18"/>
                      </w:rPr>
                      <w:t>conformité</w:t>
                    </w:r>
                    <w:proofErr w:type="spellEnd"/>
                  </w:p>
                  <w:p w14:paraId="7007C110" w14:textId="6CFE0CAF" w:rsidR="00233320" w:rsidRDefault="002B4D7C">
                    <w:pPr>
                      <w:spacing w:before="143"/>
                      <w:ind w:right="48"/>
                      <w:jc w:val="right"/>
                      <w:rPr>
                        <w:b/>
                        <w:sz w:val="18"/>
                      </w:rPr>
                    </w:pPr>
                    <w:r>
                      <w:rPr>
                        <w:sz w:val="18"/>
                      </w:rPr>
                      <w:t>P</w:t>
                    </w:r>
                    <w:r w:rsidR="000B56D6">
                      <w:rPr>
                        <w:sz w:val="18"/>
                      </w:rPr>
                      <w:t>age</w:t>
                    </w:r>
                    <w:r>
                      <w:rPr>
                        <w:spacing w:val="-5"/>
                        <w:sz w:val="18"/>
                      </w:rPr>
                      <w:t xml:space="preserve"> </w:t>
                    </w:r>
                    <w:r>
                      <w:rPr>
                        <w:b/>
                        <w:sz w:val="18"/>
                      </w:rPr>
                      <w:fldChar w:fldCharType="begin"/>
                    </w:r>
                    <w:r>
                      <w:rPr>
                        <w:b/>
                        <w:sz w:val="18"/>
                      </w:rPr>
                      <w:instrText xml:space="preserve"> PAGE </w:instrText>
                    </w:r>
                    <w:r>
                      <w:rPr>
                        <w:b/>
                        <w:sz w:val="18"/>
                      </w:rPr>
                      <w:fldChar w:fldCharType="separate"/>
                    </w:r>
                    <w:r>
                      <w:rPr>
                        <w:b/>
                        <w:sz w:val="18"/>
                      </w:rPr>
                      <w:t>1</w:t>
                    </w:r>
                    <w:r>
                      <w:rPr>
                        <w:b/>
                        <w:sz w:val="18"/>
                      </w:rPr>
                      <w:fldChar w:fldCharType="end"/>
                    </w:r>
                    <w:r>
                      <w:rPr>
                        <w:b/>
                        <w:sz w:val="18"/>
                      </w:rPr>
                      <w:t xml:space="preserve"> </w:t>
                    </w:r>
                    <w:r>
                      <w:rPr>
                        <w:sz w:val="18"/>
                      </w:rPr>
                      <w:t xml:space="preserve">de </w:t>
                    </w:r>
                    <w:r>
                      <w:rPr>
                        <w:b/>
                        <w:spacing w:val="-10"/>
                        <w:sz w:val="18"/>
                      </w:rPr>
                      <w:fldChar w:fldCharType="begin"/>
                    </w:r>
                    <w:r>
                      <w:rPr>
                        <w:b/>
                        <w:spacing w:val="-10"/>
                        <w:sz w:val="18"/>
                      </w:rPr>
                      <w:instrText xml:space="preserve"> NUMPAGES </w:instrText>
                    </w:r>
                    <w:r>
                      <w:rPr>
                        <w:b/>
                        <w:spacing w:val="-10"/>
                        <w:sz w:val="18"/>
                      </w:rPr>
                      <w:fldChar w:fldCharType="separate"/>
                    </w:r>
                    <w:r>
                      <w:rPr>
                        <w:b/>
                        <w:spacing w:val="-10"/>
                        <w:sz w:val="18"/>
                      </w:rPr>
                      <w:t>8</w:t>
                    </w:r>
                    <w:r>
                      <w:rPr>
                        <w:b/>
                        <w:spacing w:val="-10"/>
                        <w:sz w:val="18"/>
                      </w:rPr>
                      <w:fldChar w:fldCharType="end"/>
                    </w:r>
                  </w:p>
                </w:txbxContent>
              </v:textbox>
              <w10:wrap anchorx="page" anchory="page"/>
            </v:shape>
          </w:pict>
        </mc:Fallback>
      </mc:AlternateContent>
    </w:r>
    <w:r w:rsidR="00AC0B42">
      <w:rPr>
        <w:noProof/>
      </w:rPr>
      <mc:AlternateContent>
        <mc:Choice Requires="wps">
          <w:drawing>
            <wp:anchor distT="0" distB="0" distL="0" distR="0" simplePos="0" relativeHeight="251663360" behindDoc="1" locked="0" layoutInCell="1" allowOverlap="1" wp14:anchorId="7007C109" wp14:editId="558A2700">
              <wp:simplePos x="0" y="0"/>
              <wp:positionH relativeFrom="page">
                <wp:posOffset>2418927</wp:posOffset>
              </wp:positionH>
              <wp:positionV relativeFrom="page">
                <wp:posOffset>448310</wp:posOffset>
              </wp:positionV>
              <wp:extent cx="2565400" cy="702734"/>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65400" cy="702734"/>
                      </a:xfrm>
                      <a:prstGeom prst="rect">
                        <a:avLst/>
                      </a:prstGeom>
                    </wps:spPr>
                    <wps:txbx>
                      <w:txbxContent>
                        <w:p w14:paraId="7007C111" w14:textId="77341A17" w:rsidR="00233320" w:rsidRDefault="00AC0B42">
                          <w:pPr>
                            <w:spacing w:before="21"/>
                            <w:ind w:left="20"/>
                            <w:rPr>
                              <w:rFonts w:ascii="Arial Black"/>
                              <w:sz w:val="40"/>
                            </w:rPr>
                          </w:pPr>
                          <w:r w:rsidRPr="00AC0B42">
                            <w:rPr>
                              <w:rFonts w:ascii="Arial Black"/>
                              <w:color w:val="00AF50"/>
                              <w:spacing w:val="-2"/>
                              <w:sz w:val="40"/>
                            </w:rPr>
                            <w:t>LUTTE CONTRE LA CORRUPTION</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007C109" id="Textbox 3" o:spid="_x0000_s1027" type="#_x0000_t202" style="position:absolute;margin-left:190.45pt;margin-top:35.3pt;width:202pt;height:55.35pt;z-index:-251653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" filled="f" stroked="f">
              <v:textbox inset="0,0,0,0">
                <w:txbxContent>
                  <w:p w14:paraId="7007C111" w14:textId="77341A17" w:rsidR="00233320" w:rsidRDefault="00AC0B42">
                    <w:pPr>
                      <w:spacing w:before="21"/>
                      <w:ind w:left="20"/>
                      <w:rPr>
                        <w:rFonts w:ascii="Arial Black"/>
                        <w:sz w:val="40"/>
                      </w:rPr>
                    </w:pPr>
                    <w:r w:rsidRPr="00AC0B42">
                      <w:rPr>
                        <w:rFonts w:ascii="Arial Black"/>
                        <w:color w:val="00AF50"/>
                        <w:spacing w:val="-2"/>
                        <w:sz w:val="40"/>
                      </w:rPr>
                      <w:t>LUTTE CONTRE LA CORRUPTION</w:t>
                    </w:r>
                  </w:p>
                </w:txbxContent>
              </v:textbox>
              <w10:wrap anchorx="page" anchory="page"/>
            </v:shape>
          </w:pict>
        </mc:Fallback>
      </mc:AlternateContent>
    </w:r>
    <w:r w:rsidR="002B4D7C">
      <w:rPr>
        <w:noProof/>
      </w:rPr>
      <w:drawing>
        <wp:anchor distT="0" distB="0" distL="0" distR="0" simplePos="0" relativeHeight="251655168" behindDoc="1" locked="0" layoutInCell="1" allowOverlap="1" wp14:anchorId="7007C105" wp14:editId="239849FA">
          <wp:simplePos x="0" y="0"/>
          <wp:positionH relativeFrom="page">
            <wp:posOffset>613159</wp:posOffset>
          </wp:positionH>
          <wp:positionV relativeFrom="page">
            <wp:posOffset>394957</wp:posOffset>
          </wp:positionV>
          <wp:extent cx="1429853" cy="450426"/>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429853" cy="450426"/>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D4642"/>
    <w:multiLevelType w:val="multilevel"/>
    <w:tmpl w:val="106A0520"/>
    <w:lvl w:ilvl="0">
      <w:start w:val="4"/>
      <w:numFmt w:val="decimal"/>
      <w:lvlText w:val="%1."/>
      <w:lvlJc w:val="left"/>
      <w:pPr>
        <w:ind w:left="645" w:hanging="644"/>
      </w:pPr>
      <w:rPr>
        <w:rFonts w:ascii="Trebuchet MS" w:eastAsia="Trebuchet MS" w:hAnsi="Trebuchet MS" w:cs="Trebuchet MS" w:hint="default"/>
        <w:b/>
        <w:bCs/>
        <w:i w:val="0"/>
        <w:iCs w:val="0"/>
        <w:color w:val="00AF50"/>
        <w:spacing w:val="0"/>
        <w:w w:val="99"/>
        <w:sz w:val="32"/>
        <w:szCs w:val="32"/>
        <w:lang w:val="es-ES" w:eastAsia="en-US" w:bidi="ar-SA"/>
      </w:rPr>
    </w:lvl>
    <w:lvl w:ilvl="1">
      <w:start w:val="1"/>
      <w:numFmt w:val="decimal"/>
      <w:lvlText w:val="%1.%2"/>
      <w:lvlJc w:val="left"/>
      <w:pPr>
        <w:ind w:left="568" w:hanging="567"/>
      </w:pPr>
      <w:rPr>
        <w:rFonts w:ascii="Arial" w:eastAsia="Arial" w:hAnsi="Arial" w:cs="Arial" w:hint="default"/>
        <w:b/>
        <w:bCs/>
        <w:i w:val="0"/>
        <w:iCs w:val="0"/>
        <w:spacing w:val="-1"/>
        <w:w w:val="99"/>
        <w:sz w:val="20"/>
        <w:szCs w:val="20"/>
        <w:lang w:val="es-ES" w:eastAsia="en-US" w:bidi="ar-SA"/>
      </w:rPr>
    </w:lvl>
    <w:lvl w:ilvl="2">
      <w:start w:val="1"/>
      <w:numFmt w:val="decimal"/>
      <w:lvlText w:val="%1.%2.%3"/>
      <w:lvlJc w:val="left"/>
      <w:pPr>
        <w:ind w:left="794" w:hanging="793"/>
      </w:pPr>
      <w:rPr>
        <w:rFonts w:ascii="Century Gothic" w:eastAsia="Century Gothic" w:hAnsi="Century Gothic" w:cs="Century Gothic" w:hint="default"/>
        <w:b w:val="0"/>
        <w:bCs w:val="0"/>
        <w:i w:val="0"/>
        <w:iCs w:val="0"/>
        <w:spacing w:val="0"/>
        <w:w w:val="99"/>
        <w:sz w:val="20"/>
        <w:szCs w:val="20"/>
        <w:lang w:val="es-ES" w:eastAsia="en-US" w:bidi="ar-SA"/>
      </w:rPr>
    </w:lvl>
    <w:lvl w:ilvl="3">
      <w:start w:val="1"/>
      <w:numFmt w:val="decimal"/>
      <w:lvlText w:val="%1.%2.%3.%4"/>
      <w:lvlJc w:val="left"/>
      <w:pPr>
        <w:ind w:left="796" w:hanging="793"/>
      </w:pPr>
      <w:rPr>
        <w:rFonts w:ascii="Century Gothic" w:eastAsia="Century Gothic" w:hAnsi="Century Gothic" w:cs="Century Gothic" w:hint="default"/>
        <w:b w:val="0"/>
        <w:bCs w:val="0"/>
        <w:i w:val="0"/>
        <w:iCs w:val="0"/>
        <w:spacing w:val="0"/>
        <w:w w:val="99"/>
        <w:sz w:val="20"/>
        <w:szCs w:val="20"/>
        <w:lang w:val="es-ES" w:eastAsia="en-US" w:bidi="ar-SA"/>
      </w:rPr>
    </w:lvl>
    <w:lvl w:ilvl="4">
      <w:numFmt w:val="bullet"/>
      <w:lvlText w:val=""/>
      <w:lvlJc w:val="left"/>
      <w:pPr>
        <w:ind w:left="1135" w:hanging="281"/>
      </w:pPr>
      <w:rPr>
        <w:rFonts w:ascii="Symbol" w:eastAsia="Symbol" w:hAnsi="Symbol" w:cs="Symbol" w:hint="default"/>
        <w:b w:val="0"/>
        <w:bCs w:val="0"/>
        <w:i w:val="0"/>
        <w:iCs w:val="0"/>
        <w:spacing w:val="0"/>
        <w:w w:val="99"/>
        <w:sz w:val="20"/>
        <w:szCs w:val="20"/>
        <w:lang w:val="es-ES" w:eastAsia="en-US" w:bidi="ar-SA"/>
      </w:rPr>
    </w:lvl>
    <w:lvl w:ilvl="5">
      <w:numFmt w:val="bullet"/>
      <w:lvlText w:val="•"/>
      <w:lvlJc w:val="left"/>
      <w:pPr>
        <w:ind w:left="2791" w:hanging="281"/>
      </w:pPr>
      <w:rPr>
        <w:rFonts w:hint="default"/>
        <w:lang w:val="es-ES" w:eastAsia="en-US" w:bidi="ar-SA"/>
      </w:rPr>
    </w:lvl>
    <w:lvl w:ilvl="6">
      <w:numFmt w:val="bullet"/>
      <w:lvlText w:val="•"/>
      <w:lvlJc w:val="left"/>
      <w:pPr>
        <w:ind w:left="4302" w:hanging="281"/>
      </w:pPr>
      <w:rPr>
        <w:rFonts w:hint="default"/>
        <w:lang w:val="es-ES" w:eastAsia="en-US" w:bidi="ar-SA"/>
      </w:rPr>
    </w:lvl>
    <w:lvl w:ilvl="7">
      <w:numFmt w:val="bullet"/>
      <w:lvlText w:val="•"/>
      <w:lvlJc w:val="left"/>
      <w:pPr>
        <w:ind w:left="5814" w:hanging="281"/>
      </w:pPr>
      <w:rPr>
        <w:rFonts w:hint="default"/>
        <w:lang w:val="es-ES" w:eastAsia="en-US" w:bidi="ar-SA"/>
      </w:rPr>
    </w:lvl>
    <w:lvl w:ilvl="8">
      <w:numFmt w:val="bullet"/>
      <w:lvlText w:val="•"/>
      <w:lvlJc w:val="left"/>
      <w:pPr>
        <w:ind w:left="7325" w:hanging="281"/>
      </w:pPr>
      <w:rPr>
        <w:rFonts w:hint="default"/>
        <w:lang w:val="es-ES" w:eastAsia="en-US" w:bidi="ar-SA"/>
      </w:rPr>
    </w:lvl>
  </w:abstractNum>
  <w:abstractNum w:abstractNumId="1" w15:restartNumberingAfterBreak="0">
    <w:nsid w:val="58F57435"/>
    <w:multiLevelType w:val="multilevel"/>
    <w:tmpl w:val="106A0520"/>
    <w:lvl w:ilvl="0">
      <w:start w:val="4"/>
      <w:numFmt w:val="decimal"/>
      <w:lvlText w:val="%1."/>
      <w:lvlJc w:val="left"/>
      <w:pPr>
        <w:ind w:left="645" w:hanging="644"/>
      </w:pPr>
      <w:rPr>
        <w:rFonts w:ascii="Trebuchet MS" w:eastAsia="Trebuchet MS" w:hAnsi="Trebuchet MS" w:cs="Trebuchet MS" w:hint="default"/>
        <w:b/>
        <w:bCs/>
        <w:i w:val="0"/>
        <w:iCs w:val="0"/>
        <w:color w:val="00AF50"/>
        <w:spacing w:val="0"/>
        <w:w w:val="99"/>
        <w:sz w:val="32"/>
        <w:szCs w:val="32"/>
        <w:lang w:val="es-ES" w:eastAsia="en-US" w:bidi="ar-SA"/>
      </w:rPr>
    </w:lvl>
    <w:lvl w:ilvl="1">
      <w:start w:val="1"/>
      <w:numFmt w:val="decimal"/>
      <w:lvlText w:val="%1.%2"/>
      <w:lvlJc w:val="left"/>
      <w:pPr>
        <w:ind w:left="568" w:hanging="567"/>
      </w:pPr>
      <w:rPr>
        <w:rFonts w:ascii="Arial" w:eastAsia="Arial" w:hAnsi="Arial" w:cs="Arial" w:hint="default"/>
        <w:b/>
        <w:bCs/>
        <w:i w:val="0"/>
        <w:iCs w:val="0"/>
        <w:spacing w:val="-1"/>
        <w:w w:val="99"/>
        <w:sz w:val="20"/>
        <w:szCs w:val="20"/>
        <w:lang w:val="es-ES" w:eastAsia="en-US" w:bidi="ar-SA"/>
      </w:rPr>
    </w:lvl>
    <w:lvl w:ilvl="2">
      <w:start w:val="1"/>
      <w:numFmt w:val="decimal"/>
      <w:lvlText w:val="%1.%2.%3"/>
      <w:lvlJc w:val="left"/>
      <w:pPr>
        <w:ind w:left="794" w:hanging="793"/>
      </w:pPr>
      <w:rPr>
        <w:rFonts w:ascii="Century Gothic" w:eastAsia="Century Gothic" w:hAnsi="Century Gothic" w:cs="Century Gothic" w:hint="default"/>
        <w:b w:val="0"/>
        <w:bCs w:val="0"/>
        <w:i w:val="0"/>
        <w:iCs w:val="0"/>
        <w:spacing w:val="0"/>
        <w:w w:val="99"/>
        <w:sz w:val="20"/>
        <w:szCs w:val="20"/>
        <w:lang w:val="es-ES" w:eastAsia="en-US" w:bidi="ar-SA"/>
      </w:rPr>
    </w:lvl>
    <w:lvl w:ilvl="3">
      <w:start w:val="1"/>
      <w:numFmt w:val="decimal"/>
      <w:lvlText w:val="%1.%2.%3.%4"/>
      <w:lvlJc w:val="left"/>
      <w:pPr>
        <w:ind w:left="796" w:hanging="793"/>
      </w:pPr>
      <w:rPr>
        <w:rFonts w:ascii="Century Gothic" w:eastAsia="Century Gothic" w:hAnsi="Century Gothic" w:cs="Century Gothic" w:hint="default"/>
        <w:b w:val="0"/>
        <w:bCs w:val="0"/>
        <w:i w:val="0"/>
        <w:iCs w:val="0"/>
        <w:spacing w:val="0"/>
        <w:w w:val="99"/>
        <w:sz w:val="20"/>
        <w:szCs w:val="20"/>
        <w:lang w:val="es-ES" w:eastAsia="en-US" w:bidi="ar-SA"/>
      </w:rPr>
    </w:lvl>
    <w:lvl w:ilvl="4">
      <w:numFmt w:val="bullet"/>
      <w:lvlText w:val=""/>
      <w:lvlJc w:val="left"/>
      <w:pPr>
        <w:ind w:left="1135" w:hanging="281"/>
      </w:pPr>
      <w:rPr>
        <w:rFonts w:ascii="Symbol" w:eastAsia="Symbol" w:hAnsi="Symbol" w:cs="Symbol" w:hint="default"/>
        <w:b w:val="0"/>
        <w:bCs w:val="0"/>
        <w:i w:val="0"/>
        <w:iCs w:val="0"/>
        <w:spacing w:val="0"/>
        <w:w w:val="99"/>
        <w:sz w:val="20"/>
        <w:szCs w:val="20"/>
        <w:lang w:val="es-ES" w:eastAsia="en-US" w:bidi="ar-SA"/>
      </w:rPr>
    </w:lvl>
    <w:lvl w:ilvl="5">
      <w:numFmt w:val="bullet"/>
      <w:lvlText w:val="•"/>
      <w:lvlJc w:val="left"/>
      <w:pPr>
        <w:ind w:left="2791" w:hanging="281"/>
      </w:pPr>
      <w:rPr>
        <w:rFonts w:hint="default"/>
        <w:lang w:val="es-ES" w:eastAsia="en-US" w:bidi="ar-SA"/>
      </w:rPr>
    </w:lvl>
    <w:lvl w:ilvl="6">
      <w:numFmt w:val="bullet"/>
      <w:lvlText w:val="•"/>
      <w:lvlJc w:val="left"/>
      <w:pPr>
        <w:ind w:left="4302" w:hanging="281"/>
      </w:pPr>
      <w:rPr>
        <w:rFonts w:hint="default"/>
        <w:lang w:val="es-ES" w:eastAsia="en-US" w:bidi="ar-SA"/>
      </w:rPr>
    </w:lvl>
    <w:lvl w:ilvl="7">
      <w:numFmt w:val="bullet"/>
      <w:lvlText w:val="•"/>
      <w:lvlJc w:val="left"/>
      <w:pPr>
        <w:ind w:left="5814" w:hanging="281"/>
      </w:pPr>
      <w:rPr>
        <w:rFonts w:hint="default"/>
        <w:lang w:val="es-ES" w:eastAsia="en-US" w:bidi="ar-SA"/>
      </w:rPr>
    </w:lvl>
    <w:lvl w:ilvl="8">
      <w:numFmt w:val="bullet"/>
      <w:lvlText w:val="•"/>
      <w:lvlJc w:val="left"/>
      <w:pPr>
        <w:ind w:left="7325" w:hanging="281"/>
      </w:pPr>
      <w:rPr>
        <w:rFonts w:hint="default"/>
        <w:lang w:val="es-ES" w:eastAsia="en-US" w:bidi="ar-SA"/>
      </w:rPr>
    </w:lvl>
  </w:abstractNum>
  <w:abstractNum w:abstractNumId="2" w15:restartNumberingAfterBreak="0">
    <w:nsid w:val="74604E2D"/>
    <w:multiLevelType w:val="hybridMultilevel"/>
    <w:tmpl w:val="D7209328"/>
    <w:lvl w:ilvl="0" w:tplc="131A1A88">
      <w:numFmt w:val="bullet"/>
      <w:lvlText w:val=""/>
      <w:lvlJc w:val="left"/>
      <w:pPr>
        <w:ind w:left="1279" w:hanging="425"/>
      </w:pPr>
      <w:rPr>
        <w:rFonts w:ascii="Symbol" w:eastAsia="Symbol" w:hAnsi="Symbol" w:cs="Symbol" w:hint="default"/>
        <w:b w:val="0"/>
        <w:bCs w:val="0"/>
        <w:i w:val="0"/>
        <w:iCs w:val="0"/>
        <w:spacing w:val="0"/>
        <w:w w:val="99"/>
        <w:sz w:val="20"/>
        <w:szCs w:val="20"/>
        <w:lang w:val="es-ES" w:eastAsia="en-US" w:bidi="ar-SA"/>
      </w:rPr>
    </w:lvl>
    <w:lvl w:ilvl="1" w:tplc="286AEC50">
      <w:numFmt w:val="bullet"/>
      <w:lvlText w:val="•"/>
      <w:lvlJc w:val="left"/>
      <w:pPr>
        <w:ind w:left="2186" w:hanging="425"/>
      </w:pPr>
      <w:rPr>
        <w:rFonts w:hint="default"/>
        <w:lang w:val="es-ES" w:eastAsia="en-US" w:bidi="ar-SA"/>
      </w:rPr>
    </w:lvl>
    <w:lvl w:ilvl="2" w:tplc="7ECCE386">
      <w:numFmt w:val="bullet"/>
      <w:lvlText w:val="•"/>
      <w:lvlJc w:val="left"/>
      <w:pPr>
        <w:ind w:left="3093" w:hanging="425"/>
      </w:pPr>
      <w:rPr>
        <w:rFonts w:hint="default"/>
        <w:lang w:val="es-ES" w:eastAsia="en-US" w:bidi="ar-SA"/>
      </w:rPr>
    </w:lvl>
    <w:lvl w:ilvl="3" w:tplc="100A97A6">
      <w:numFmt w:val="bullet"/>
      <w:lvlText w:val="•"/>
      <w:lvlJc w:val="left"/>
      <w:pPr>
        <w:ind w:left="4000" w:hanging="425"/>
      </w:pPr>
      <w:rPr>
        <w:rFonts w:hint="default"/>
        <w:lang w:val="es-ES" w:eastAsia="en-US" w:bidi="ar-SA"/>
      </w:rPr>
    </w:lvl>
    <w:lvl w:ilvl="4" w:tplc="2DFEC900">
      <w:numFmt w:val="bullet"/>
      <w:lvlText w:val="•"/>
      <w:lvlJc w:val="left"/>
      <w:pPr>
        <w:ind w:left="4907" w:hanging="425"/>
      </w:pPr>
      <w:rPr>
        <w:rFonts w:hint="default"/>
        <w:lang w:val="es-ES" w:eastAsia="en-US" w:bidi="ar-SA"/>
      </w:rPr>
    </w:lvl>
    <w:lvl w:ilvl="5" w:tplc="97C0310A">
      <w:numFmt w:val="bullet"/>
      <w:lvlText w:val="•"/>
      <w:lvlJc w:val="left"/>
      <w:pPr>
        <w:ind w:left="5814" w:hanging="425"/>
      </w:pPr>
      <w:rPr>
        <w:rFonts w:hint="default"/>
        <w:lang w:val="es-ES" w:eastAsia="en-US" w:bidi="ar-SA"/>
      </w:rPr>
    </w:lvl>
    <w:lvl w:ilvl="6" w:tplc="9FECCEFC">
      <w:numFmt w:val="bullet"/>
      <w:lvlText w:val="•"/>
      <w:lvlJc w:val="left"/>
      <w:pPr>
        <w:ind w:left="6721" w:hanging="425"/>
      </w:pPr>
      <w:rPr>
        <w:rFonts w:hint="default"/>
        <w:lang w:val="es-ES" w:eastAsia="en-US" w:bidi="ar-SA"/>
      </w:rPr>
    </w:lvl>
    <w:lvl w:ilvl="7" w:tplc="5354326C">
      <w:numFmt w:val="bullet"/>
      <w:lvlText w:val="•"/>
      <w:lvlJc w:val="left"/>
      <w:pPr>
        <w:ind w:left="7627" w:hanging="425"/>
      </w:pPr>
      <w:rPr>
        <w:rFonts w:hint="default"/>
        <w:lang w:val="es-ES" w:eastAsia="en-US" w:bidi="ar-SA"/>
      </w:rPr>
    </w:lvl>
    <w:lvl w:ilvl="8" w:tplc="AFDAEF6A">
      <w:numFmt w:val="bullet"/>
      <w:lvlText w:val="•"/>
      <w:lvlJc w:val="left"/>
      <w:pPr>
        <w:ind w:left="8534" w:hanging="425"/>
      </w:pPr>
      <w:rPr>
        <w:rFonts w:hint="default"/>
        <w:lang w:val="es-ES" w:eastAsia="en-US" w:bidi="ar-SA"/>
      </w:rPr>
    </w:lvl>
  </w:abstractNum>
  <w:num w:numId="1" w16cid:durableId="1873150974">
    <w:abstractNumId w:val="2"/>
  </w:num>
  <w:num w:numId="2" w16cid:durableId="1090547137">
    <w:abstractNumId w:val="0"/>
  </w:num>
  <w:num w:numId="3" w16cid:durableId="1850832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233320"/>
    <w:rsid w:val="000024C4"/>
    <w:rsid w:val="000026F2"/>
    <w:rsid w:val="00065B56"/>
    <w:rsid w:val="00065D54"/>
    <w:rsid w:val="00070F9F"/>
    <w:rsid w:val="00073A11"/>
    <w:rsid w:val="000A04D9"/>
    <w:rsid w:val="000B56D6"/>
    <w:rsid w:val="000B6542"/>
    <w:rsid w:val="00171F9C"/>
    <w:rsid w:val="0019281F"/>
    <w:rsid w:val="001B0325"/>
    <w:rsid w:val="001B2519"/>
    <w:rsid w:val="001C78F0"/>
    <w:rsid w:val="00233320"/>
    <w:rsid w:val="00247469"/>
    <w:rsid w:val="00254BCE"/>
    <w:rsid w:val="00260900"/>
    <w:rsid w:val="002946F8"/>
    <w:rsid w:val="002B1702"/>
    <w:rsid w:val="002B45A6"/>
    <w:rsid w:val="002B4D7C"/>
    <w:rsid w:val="00332310"/>
    <w:rsid w:val="003B3CC6"/>
    <w:rsid w:val="003B3F71"/>
    <w:rsid w:val="003D00DB"/>
    <w:rsid w:val="003F0CA4"/>
    <w:rsid w:val="003F2186"/>
    <w:rsid w:val="004818B1"/>
    <w:rsid w:val="004C1136"/>
    <w:rsid w:val="004F670D"/>
    <w:rsid w:val="005367E1"/>
    <w:rsid w:val="00550370"/>
    <w:rsid w:val="005A57F2"/>
    <w:rsid w:val="005B10D4"/>
    <w:rsid w:val="005C3A62"/>
    <w:rsid w:val="005E6CDE"/>
    <w:rsid w:val="00603CBD"/>
    <w:rsid w:val="006273EA"/>
    <w:rsid w:val="006B74B0"/>
    <w:rsid w:val="006E27B8"/>
    <w:rsid w:val="006F52C6"/>
    <w:rsid w:val="00740F3B"/>
    <w:rsid w:val="0074244D"/>
    <w:rsid w:val="00755501"/>
    <w:rsid w:val="00786CF2"/>
    <w:rsid w:val="00795152"/>
    <w:rsid w:val="008078AC"/>
    <w:rsid w:val="0083185F"/>
    <w:rsid w:val="008C0F39"/>
    <w:rsid w:val="008C1ADC"/>
    <w:rsid w:val="009315BA"/>
    <w:rsid w:val="00934037"/>
    <w:rsid w:val="00967D1D"/>
    <w:rsid w:val="00974DB5"/>
    <w:rsid w:val="009A401C"/>
    <w:rsid w:val="009A49B1"/>
    <w:rsid w:val="009C6ED4"/>
    <w:rsid w:val="009D39B6"/>
    <w:rsid w:val="00A17FCE"/>
    <w:rsid w:val="00A22B1C"/>
    <w:rsid w:val="00A24588"/>
    <w:rsid w:val="00A832C9"/>
    <w:rsid w:val="00A91C2B"/>
    <w:rsid w:val="00AC0B42"/>
    <w:rsid w:val="00AC0BFF"/>
    <w:rsid w:val="00AF6652"/>
    <w:rsid w:val="00B26148"/>
    <w:rsid w:val="00B26D02"/>
    <w:rsid w:val="00B511F2"/>
    <w:rsid w:val="00BA4DE3"/>
    <w:rsid w:val="00BB3583"/>
    <w:rsid w:val="00C263CD"/>
    <w:rsid w:val="00D654C5"/>
    <w:rsid w:val="00D67AD9"/>
    <w:rsid w:val="00D774F3"/>
    <w:rsid w:val="00DA7761"/>
    <w:rsid w:val="00DB37CE"/>
    <w:rsid w:val="00DE0E17"/>
    <w:rsid w:val="00DE3A21"/>
    <w:rsid w:val="00E20559"/>
    <w:rsid w:val="00E52A29"/>
    <w:rsid w:val="00E93BC7"/>
    <w:rsid w:val="00EE1BC1"/>
    <w:rsid w:val="00F16B74"/>
    <w:rsid w:val="00F3164E"/>
    <w:rsid w:val="00F37A3F"/>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07C017"/>
  <w15:docId w15:val="{EEFE26C0-7F7D-4C48-B035-2CA4A2604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val="es-ES"/>
    </w:rPr>
  </w:style>
  <w:style w:type="paragraph" w:styleId="Ttulo1">
    <w:name w:val="heading 1"/>
    <w:basedOn w:val="Normal"/>
    <w:uiPriority w:val="9"/>
    <w:qFormat/>
    <w:pPr>
      <w:ind w:left="428" w:hanging="642"/>
      <w:outlineLvl w:val="0"/>
    </w:pPr>
    <w:rPr>
      <w:b/>
      <w:bCs/>
      <w:sz w:val="24"/>
      <w:szCs w:val="24"/>
    </w:rPr>
  </w:style>
  <w:style w:type="paragraph" w:styleId="Ttulo2">
    <w:name w:val="heading 2"/>
    <w:basedOn w:val="Normal"/>
    <w:uiPriority w:val="9"/>
    <w:unhideWhenUsed/>
    <w:qFormat/>
    <w:pPr>
      <w:ind w:left="568" w:hanging="566"/>
      <w:outlineLvl w:val="1"/>
    </w:pPr>
    <w:rPr>
      <w:b/>
      <w:bCs/>
    </w:rPr>
  </w:style>
  <w:style w:type="paragraph" w:styleId="Ttulo3">
    <w:name w:val="heading 3"/>
    <w:basedOn w:val="Normal"/>
    <w:uiPriority w:val="9"/>
    <w:unhideWhenUsed/>
    <w:qFormat/>
    <w:pPr>
      <w:ind w:left="793" w:hanging="791"/>
      <w:jc w:val="both"/>
      <w:outlineLvl w:val="2"/>
    </w:pPr>
    <w:rPr>
      <w:b/>
      <w:bCs/>
      <w:sz w:val="20"/>
      <w:szCs w:val="20"/>
    </w:rPr>
  </w:style>
  <w:style w:type="paragraph" w:styleId="Ttulo4">
    <w:name w:val="heading 4"/>
    <w:basedOn w:val="Normal"/>
    <w:uiPriority w:val="9"/>
    <w:unhideWhenUsed/>
    <w:qFormat/>
    <w:pPr>
      <w:ind w:left="568" w:hanging="566"/>
      <w:outlineLvl w:val="3"/>
    </w:pPr>
    <w:rPr>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Ttulo">
    <w:name w:val="Title"/>
    <w:basedOn w:val="Normal"/>
    <w:uiPriority w:val="10"/>
    <w:qFormat/>
    <w:pPr>
      <w:spacing w:before="21"/>
      <w:ind w:left="20"/>
    </w:pPr>
    <w:rPr>
      <w:rFonts w:ascii="Arial Black" w:eastAsia="Arial Black" w:hAnsi="Arial Black" w:cs="Arial Black"/>
      <w:b/>
      <w:bCs/>
      <w:sz w:val="40"/>
      <w:szCs w:val="40"/>
    </w:rPr>
  </w:style>
  <w:style w:type="paragraph" w:styleId="Prrafodelista">
    <w:name w:val="List Paragraph"/>
    <w:basedOn w:val="Normal"/>
    <w:uiPriority w:val="1"/>
    <w:qFormat/>
    <w:pPr>
      <w:ind w:left="794" w:hanging="793"/>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6273EA"/>
    <w:pPr>
      <w:tabs>
        <w:tab w:val="center" w:pos="4252"/>
        <w:tab w:val="right" w:pos="8504"/>
      </w:tabs>
    </w:pPr>
  </w:style>
  <w:style w:type="character" w:customStyle="1" w:styleId="EncabezadoCar">
    <w:name w:val="Encabezado Car"/>
    <w:basedOn w:val="Fuentedeprrafopredeter"/>
    <w:link w:val="Encabezado"/>
    <w:uiPriority w:val="99"/>
    <w:rsid w:val="006273EA"/>
    <w:rPr>
      <w:rFonts w:ascii="Arial" w:eastAsia="Arial" w:hAnsi="Arial" w:cs="Arial"/>
      <w:lang w:val="es-ES"/>
    </w:rPr>
  </w:style>
  <w:style w:type="paragraph" w:styleId="Piedepgina">
    <w:name w:val="footer"/>
    <w:basedOn w:val="Normal"/>
    <w:link w:val="PiedepginaCar"/>
    <w:uiPriority w:val="99"/>
    <w:unhideWhenUsed/>
    <w:rsid w:val="006273EA"/>
    <w:pPr>
      <w:tabs>
        <w:tab w:val="center" w:pos="4252"/>
        <w:tab w:val="right" w:pos="8504"/>
      </w:tabs>
    </w:pPr>
  </w:style>
  <w:style w:type="character" w:customStyle="1" w:styleId="PiedepginaCar">
    <w:name w:val="Pie de página Car"/>
    <w:basedOn w:val="Fuentedeprrafopredeter"/>
    <w:link w:val="Piedepgina"/>
    <w:uiPriority w:val="99"/>
    <w:rsid w:val="006273EA"/>
    <w:rPr>
      <w:rFonts w:ascii="Arial" w:eastAsia="Arial" w:hAnsi="Arial" w:cs="Arial"/>
      <w:lang w:val="es-ES"/>
    </w:rPr>
  </w:style>
  <w:style w:type="paragraph" w:styleId="NormalWeb">
    <w:name w:val="Normal (Web)"/>
    <w:basedOn w:val="Normal"/>
    <w:uiPriority w:val="99"/>
    <w:semiHidden/>
    <w:unhideWhenUsed/>
    <w:rsid w:val="003F0CA4"/>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file://localhost/T:/CCAA/March%202019/EINF/Politicas%20de%20Compliance/PG-C-005%20Planasa%20Group%20Whistle%20Blowing%20Policy.doc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file://localhost/T:/CCAA/March%202019/EINF/Politicas%20de%20Compliance/PG-C-004%20Planasa%20Group%20Conflict%20of%20Interest%20Policy.docx" TargetMode="External"/><Relationship Id="rId5" Type="http://schemas.openxmlformats.org/officeDocument/2006/relationships/footnotes" Target="footnotes.xml"/><Relationship Id="rId10" Type="http://schemas.openxmlformats.org/officeDocument/2006/relationships/hyperlink" Target="file://localhost/T:/CCAA/March%202019/EINF/Politicas%20de%20Compliance/PG-C-003%20Planasa%20Group%20Gifts%20and%20Hospitality%20Policy.docx" TargetMode="External"/><Relationship Id="rId4" Type="http://schemas.openxmlformats.org/officeDocument/2006/relationships/webSettings" Target="webSettings.xml"/><Relationship Id="rId9" Type="http://schemas.openxmlformats.org/officeDocument/2006/relationships/hyperlink" Target="file://localhost/T:/CCAA/March%202019/EINF/Politicas%20de%20Compliance/PG-C-001%20Planasa%20Group%20Code%20of%20Conduct.docx"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111</TotalTime>
  <Pages>7</Pages>
  <Words>3022</Words>
  <Characters>16624</Characters>
  <Application>Microsoft Office Word</Application>
  <DocSecurity>0</DocSecurity>
  <Lines>138</Lines>
  <Paragraphs>39</Paragraphs>
  <ScaleCrop>false</ScaleCrop>
  <Company/>
  <LinksUpToDate>false</LinksUpToDate>
  <CharactersWithSpaces>19607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Ethan Frome</dc:title>
  <dc:creator>EW/LN/CB</dc:creator>
  <cp:keywords>Ethan</cp:keywords>
  <cp:lastModifiedBy>Rafael Herrero</cp:lastModifiedBy>
  <cp:revision>83</cp:revision>
  <dcterms:created xsi:type="dcterms:W3CDTF">2026-07-15T11:42:00Z</dcterms:created>
  <dcterms:modified xsi:type="dcterms:W3CDTF">2026-07-17T14:23:00Z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2020-03-17T00:00:00Z</vt:filetime>
  </property>
  <property fmtid="{D5CDD505-2E9C-101B-9397-08002B2CF9AE}" pid="3" name="Creator">
    <vt:lpwstr>Microsoft® Word para Office 365</vt:lpwstr>
  </property>
  <property fmtid="{D5CDD505-2E9C-101B-9397-08002B2CF9AE}" pid="4" name="LastSaved">
    <vt:filetime>2026-07-14T00:00:00Z</vt:filetime>
  </property>
  <property fmtid="{D5CDD505-2E9C-101B-9397-08002B2CF9AE}" pid="5" name="Producer">
    <vt:lpwstr>Microsoft® Word para Office 365</vt:lpwstr>
  </property>
</Properties>
</file>