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59898" w14:textId="77777777" w:rsidR="006C067E" w:rsidRPr="007553E4" w:rsidRDefault="006C067E" w:rsidP="00C950BE">
      <w:pPr>
        <w:pStyle w:val="Normaldeprocedimento"/>
        <w:spacing w:line="276" w:lineRule="auto"/>
        <w:rPr>
          <w:rFonts w:ascii="Trebuchet MS" w:hAnsi="Trebuchet MS"/>
          <w:sz w:val="4"/>
          <w:szCs w:val="4"/>
        </w:rPr>
      </w:pPr>
    </w:p>
    <w:tbl>
      <w:tblPr>
        <w:tblStyle w:val="Tablaconcuadrcula"/>
        <w:tblW w:w="10206" w:type="dxa"/>
        <w:tblInd w:w="57" w:type="dxa"/>
        <w:tblBorders>
          <w:top w:val="none" w:sz="0" w:space="0" w:color="auto"/>
          <w:left w:val="none" w:sz="0" w:space="0" w:color="auto"/>
          <w:bottom w:val="single" w:sz="4" w:space="0" w:color="7F7F7F" w:themeColor="text1" w:themeTint="80"/>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42"/>
        <w:gridCol w:w="10064"/>
      </w:tblGrid>
      <w:tr w:rsidR="00073384" w:rsidRPr="00405B65" w14:paraId="77705004" w14:textId="77777777" w:rsidTr="00073384">
        <w:trPr>
          <w:trHeight w:val="737"/>
        </w:trPr>
        <w:tc>
          <w:tcPr>
            <w:tcW w:w="142" w:type="dxa"/>
            <w:tcBorders>
              <w:bottom w:val="nil"/>
            </w:tcBorders>
            <w:shd w:val="clear" w:color="auto" w:fill="FFFFFF" w:themeFill="background1"/>
          </w:tcPr>
          <w:p w14:paraId="31DC0DF5" w14:textId="77777777" w:rsidR="00073384" w:rsidRPr="008159DB" w:rsidRDefault="00073384" w:rsidP="00F412D3">
            <w:pPr>
              <w:pStyle w:val="Estilo1X2011"/>
              <w:rPr>
                <w:rFonts w:ascii="Harmonia Sans W1G" w:hAnsi="Harmonia Sans W1G"/>
                <w:sz w:val="2"/>
                <w:szCs w:val="2"/>
                <w:lang w:val="en-GB"/>
              </w:rPr>
            </w:pPr>
          </w:p>
        </w:tc>
        <w:tc>
          <w:tcPr>
            <w:tcW w:w="10064" w:type="dxa"/>
            <w:tcBorders>
              <w:bottom w:val="nil"/>
            </w:tcBorders>
          </w:tcPr>
          <w:p w14:paraId="62104AE4" w14:textId="7E645BC0" w:rsidR="00073384" w:rsidRPr="00281B0C" w:rsidRDefault="00FC02F0" w:rsidP="00543DBB">
            <w:pPr>
              <w:pStyle w:val="Estilo12011"/>
              <w:numPr>
                <w:ilvl w:val="0"/>
                <w:numId w:val="3"/>
              </w:numPr>
              <w:shd w:val="clear" w:color="auto" w:fill="FFFFFF" w:themeFill="background1"/>
              <w:ind w:left="426" w:right="-144" w:hanging="426"/>
              <w:rPr>
                <w:rFonts w:ascii="Harmonia Sans W1G" w:hAnsi="Harmonia Sans W1G"/>
                <w:color w:val="00B050"/>
                <w:sz w:val="28"/>
                <w:szCs w:val="28"/>
                <w:lang w:val="en-GB"/>
              </w:rPr>
            </w:pPr>
            <w:r>
              <w:rPr>
                <w:rFonts w:ascii="Harmonia Sans W1G" w:hAnsi="Harmonia Sans W1G"/>
                <w:color w:val="00B050"/>
                <w:sz w:val="28"/>
                <w:szCs w:val="28"/>
                <w:lang w:val="en-GB"/>
              </w:rPr>
              <w:t>Objet</w:t>
            </w:r>
          </w:p>
          <w:p w14:paraId="6A5C2050" w14:textId="77777777" w:rsidR="00FC02F0" w:rsidRPr="00FC02F0" w:rsidRDefault="00FC02F0" w:rsidP="00094E43">
            <w:pPr>
              <w:pStyle w:val="MACH1"/>
              <w:jc w:val="both"/>
              <w:rPr>
                <w:rFonts w:ascii="Harmonia Sans W1G" w:hAnsi="Harmonia Sans W1G"/>
                <w:szCs w:val="24"/>
                <w:lang w:val="pt-PT"/>
              </w:rPr>
            </w:pPr>
          </w:p>
          <w:p w14:paraId="2615F355" w14:textId="067B728A" w:rsidR="00094E43" w:rsidRPr="00A8426A" w:rsidRDefault="00A8426A" w:rsidP="00094E43">
            <w:pPr>
              <w:pStyle w:val="MACH1"/>
              <w:jc w:val="both"/>
              <w:rPr>
                <w:rFonts w:ascii="Harmonia Sans W1G" w:hAnsi="Harmonia Sans W1G"/>
                <w:szCs w:val="24"/>
                <w:lang w:val="fr-FR"/>
              </w:rPr>
            </w:pPr>
            <w:r w:rsidRPr="00A8426A">
              <w:rPr>
                <w:rFonts w:ascii="Harmonia Sans W1G" w:hAnsi="Harmonia Sans W1G"/>
                <w:szCs w:val="24"/>
                <w:lang w:val="fr-FR"/>
              </w:rPr>
              <w:t xml:space="preserve">L'objectif de cette politique de signalement des pratiques irrégulières est le suivant </w:t>
            </w:r>
            <w:r w:rsidR="00094E43" w:rsidRPr="00A8426A">
              <w:rPr>
                <w:rFonts w:ascii="Harmonia Sans W1G" w:hAnsi="Harmonia Sans W1G"/>
                <w:szCs w:val="24"/>
                <w:lang w:val="fr-FR"/>
              </w:rPr>
              <w:t>:</w:t>
            </w:r>
          </w:p>
          <w:p w14:paraId="3324C9F0" w14:textId="77777777" w:rsidR="00094E43" w:rsidRPr="00A8426A" w:rsidRDefault="00094E43" w:rsidP="00094E43">
            <w:pPr>
              <w:pStyle w:val="Prrafodelista"/>
              <w:rPr>
                <w:rFonts w:ascii="Harmonia Sans W1G" w:hAnsi="Harmonia Sans W1G"/>
                <w:sz w:val="16"/>
                <w:lang w:val="fr-FR"/>
              </w:rPr>
            </w:pPr>
          </w:p>
          <w:p w14:paraId="1DDB6494" w14:textId="1010DFC0" w:rsidR="00482744" w:rsidRPr="004E0D34" w:rsidRDefault="004E0D34" w:rsidP="00094E43">
            <w:pPr>
              <w:pStyle w:val="MACH1"/>
              <w:numPr>
                <w:ilvl w:val="4"/>
                <w:numId w:val="5"/>
              </w:numPr>
              <w:jc w:val="both"/>
              <w:rPr>
                <w:rFonts w:ascii="Harmonia Sans W1G" w:hAnsi="Harmonia Sans W1G"/>
                <w:szCs w:val="24"/>
                <w:lang w:val="fr-FR"/>
              </w:rPr>
            </w:pPr>
            <w:r w:rsidRPr="004E0D34">
              <w:rPr>
                <w:rFonts w:ascii="Harmonia Sans W1G" w:hAnsi="Harmonia Sans W1G"/>
                <w:szCs w:val="24"/>
                <w:lang w:val="fr-FR"/>
              </w:rPr>
              <w:t>Encourager le personnel de Planasa à signaler les actes répréhensibles et les infractions à la loi, réels ou présumés, dans les plus brefs délais, en sachant que leurs signalements seront traités avec sérieux et feront l'objet d'une enquête, le cas échéant et conformément aux exigences légales, et que leur confidentialité sera respectée</w:t>
            </w:r>
            <w:r w:rsidR="00482744" w:rsidRPr="004E0D34">
              <w:rPr>
                <w:rFonts w:ascii="Harmonia Sans W1G" w:hAnsi="Harmonia Sans W1G"/>
                <w:szCs w:val="24"/>
                <w:lang w:val="fr-FR"/>
              </w:rPr>
              <w:t>.</w:t>
            </w:r>
          </w:p>
          <w:p w14:paraId="2ADB7615" w14:textId="77777777" w:rsidR="00482744" w:rsidRPr="004E0D34" w:rsidRDefault="00482744" w:rsidP="00482744">
            <w:pPr>
              <w:pStyle w:val="MACH1"/>
              <w:ind w:left="1440"/>
              <w:jc w:val="both"/>
              <w:rPr>
                <w:rFonts w:ascii="Harmonia Sans W1G" w:hAnsi="Harmonia Sans W1G"/>
                <w:szCs w:val="24"/>
                <w:lang w:val="fr-FR"/>
              </w:rPr>
            </w:pPr>
          </w:p>
          <w:p w14:paraId="412A84F0" w14:textId="3905E6EB" w:rsidR="00482744" w:rsidRPr="006366D2" w:rsidRDefault="006366D2" w:rsidP="00094E43">
            <w:pPr>
              <w:pStyle w:val="MACH1"/>
              <w:numPr>
                <w:ilvl w:val="4"/>
                <w:numId w:val="5"/>
              </w:numPr>
              <w:jc w:val="both"/>
              <w:rPr>
                <w:rFonts w:ascii="Harmonia Sans W1G" w:hAnsi="Harmonia Sans W1G"/>
                <w:szCs w:val="24"/>
                <w:lang w:val="fr-FR"/>
              </w:rPr>
            </w:pPr>
            <w:r w:rsidRPr="006366D2">
              <w:rPr>
                <w:rFonts w:ascii="Harmonia Sans W1G" w:hAnsi="Harmonia Sans W1G"/>
                <w:szCs w:val="24"/>
                <w:lang w:val="fr-FR"/>
              </w:rPr>
              <w:t>Fournir des directives au personnel de Planasa sur la manière de signaler les actes répréhensibles et les infractions à la loi</w:t>
            </w:r>
            <w:r w:rsidR="00482744" w:rsidRPr="006366D2">
              <w:rPr>
                <w:rFonts w:ascii="Harmonia Sans W1G" w:hAnsi="Harmonia Sans W1G"/>
                <w:szCs w:val="24"/>
                <w:lang w:val="fr-FR"/>
              </w:rPr>
              <w:t xml:space="preserve">. </w:t>
            </w:r>
          </w:p>
          <w:p w14:paraId="173AB43F" w14:textId="77777777" w:rsidR="00482744" w:rsidRPr="006366D2" w:rsidRDefault="00482744" w:rsidP="00482744">
            <w:pPr>
              <w:pStyle w:val="Prrafodelista"/>
              <w:rPr>
                <w:lang w:val="fr-FR"/>
              </w:rPr>
            </w:pPr>
          </w:p>
          <w:p w14:paraId="7B656DA7" w14:textId="282F09E0" w:rsidR="00E702BE" w:rsidRPr="006366D2" w:rsidRDefault="006366D2" w:rsidP="00094E43">
            <w:pPr>
              <w:pStyle w:val="MACH1"/>
              <w:numPr>
                <w:ilvl w:val="4"/>
                <w:numId w:val="5"/>
              </w:numPr>
              <w:jc w:val="both"/>
              <w:rPr>
                <w:rFonts w:ascii="Harmonia Sans W1G" w:hAnsi="Harmonia Sans W1G"/>
                <w:szCs w:val="24"/>
                <w:lang w:val="fr-FR"/>
              </w:rPr>
            </w:pPr>
            <w:r w:rsidRPr="006366D2">
              <w:rPr>
                <w:rFonts w:ascii="Harmonia Sans W1G" w:hAnsi="Harmonia Sans W1G"/>
                <w:szCs w:val="24"/>
                <w:lang w:val="fr-FR"/>
              </w:rPr>
              <w:t>Réaffirmer au personnel de Planasa qu’il doit pouvoir signaler de bonne foi des actes répréhensibles et des infractions (même s’il s’avère par la suite qu’il s’est trompé) sans craindre de représailles</w:t>
            </w:r>
            <w:r w:rsidR="00482744" w:rsidRPr="006366D2">
              <w:rPr>
                <w:rFonts w:ascii="Harmonia Sans W1G" w:hAnsi="Harmonia Sans W1G"/>
                <w:lang w:val="fr-FR"/>
              </w:rPr>
              <w:t>.</w:t>
            </w:r>
          </w:p>
          <w:p w14:paraId="60CFD235" w14:textId="77777777" w:rsidR="00721F40" w:rsidRPr="006366D2" w:rsidRDefault="00721F40" w:rsidP="00721F40">
            <w:pPr>
              <w:pStyle w:val="Prrafodelista"/>
              <w:rPr>
                <w:rFonts w:ascii="Harmonia Sans W1G" w:hAnsi="Harmonia Sans W1G"/>
                <w:szCs w:val="24"/>
                <w:lang w:val="fr-FR"/>
              </w:rPr>
            </w:pPr>
          </w:p>
          <w:p w14:paraId="5C526A96" w14:textId="409BA8DD" w:rsidR="00721F40" w:rsidRPr="006366D2" w:rsidRDefault="006366D2" w:rsidP="00094E43">
            <w:pPr>
              <w:pStyle w:val="MACH1"/>
              <w:numPr>
                <w:ilvl w:val="4"/>
                <w:numId w:val="5"/>
              </w:numPr>
              <w:jc w:val="both"/>
              <w:rPr>
                <w:rFonts w:ascii="Harmonia Sans W1G" w:hAnsi="Harmonia Sans W1G"/>
                <w:szCs w:val="24"/>
                <w:lang w:val="fr-FR"/>
              </w:rPr>
            </w:pPr>
            <w:r w:rsidRPr="006366D2">
              <w:rPr>
                <w:rFonts w:ascii="Harmonia Sans W1G" w:hAnsi="Harmonia Sans W1G"/>
                <w:szCs w:val="24"/>
                <w:lang w:val="fr-FR"/>
              </w:rPr>
              <w:t>Mettre en place un système interne de signalement des actes répréhensibles et des infractions à la loi permettant de renforcer la culture du signalement, l’intégrité et la promotion d’une culture du signalement ou de la communication en tant que mécanisme de prévention et de détection des menaces</w:t>
            </w:r>
            <w:r w:rsidR="00956B29" w:rsidRPr="006366D2">
              <w:rPr>
                <w:rFonts w:ascii="Harmonia Sans W1G" w:hAnsi="Harmonia Sans W1G"/>
                <w:szCs w:val="24"/>
                <w:lang w:val="fr-FR"/>
              </w:rPr>
              <w:t>.</w:t>
            </w:r>
          </w:p>
          <w:p w14:paraId="7D2C9B72" w14:textId="77777777" w:rsidR="00482744" w:rsidRPr="006366D2" w:rsidRDefault="00482744" w:rsidP="00482744">
            <w:pPr>
              <w:pStyle w:val="Prrafodelista"/>
              <w:rPr>
                <w:rFonts w:ascii="Harmonia Sans W1G" w:hAnsi="Harmonia Sans W1G"/>
                <w:szCs w:val="24"/>
                <w:lang w:val="fr-FR"/>
              </w:rPr>
            </w:pPr>
          </w:p>
          <w:p w14:paraId="0677F614" w14:textId="7D068421" w:rsidR="00482744" w:rsidRPr="006470C6" w:rsidRDefault="006470C6" w:rsidP="00094E43">
            <w:pPr>
              <w:pStyle w:val="MACH1"/>
              <w:numPr>
                <w:ilvl w:val="4"/>
                <w:numId w:val="5"/>
              </w:numPr>
              <w:jc w:val="both"/>
              <w:rPr>
                <w:rFonts w:ascii="Harmonia Sans W1G" w:hAnsi="Harmonia Sans W1G"/>
                <w:szCs w:val="24"/>
                <w:lang w:val="fr-FR"/>
              </w:rPr>
            </w:pPr>
            <w:r w:rsidRPr="006470C6">
              <w:rPr>
                <w:rFonts w:ascii="Harmonia Sans W1G" w:hAnsi="Harmonia Sans W1G"/>
                <w:szCs w:val="24"/>
                <w:lang w:val="fr-FR"/>
              </w:rPr>
              <w:t>Respecter les législations applicables en matière de protection des lanceurs d’alerte dans les juridictions concernées</w:t>
            </w:r>
            <w:r w:rsidR="00041CE8" w:rsidRPr="006470C6">
              <w:rPr>
                <w:rFonts w:ascii="Harmonia Sans W1G" w:hAnsi="Harmonia Sans W1G"/>
                <w:szCs w:val="24"/>
                <w:lang w:val="fr-FR"/>
              </w:rPr>
              <w:t>.</w:t>
            </w:r>
          </w:p>
          <w:p w14:paraId="74DFE567" w14:textId="77777777" w:rsidR="00041CE8" w:rsidRPr="006470C6" w:rsidRDefault="00041CE8" w:rsidP="00041CE8">
            <w:pPr>
              <w:pStyle w:val="MACH1"/>
              <w:jc w:val="both"/>
              <w:rPr>
                <w:rFonts w:ascii="Harmonia Sans W1G" w:hAnsi="Harmonia Sans W1G"/>
                <w:szCs w:val="24"/>
                <w:lang w:val="fr-FR"/>
              </w:rPr>
            </w:pPr>
          </w:p>
          <w:p w14:paraId="037D4297" w14:textId="5ABF2CE6" w:rsidR="00041CE8" w:rsidRPr="006470C6" w:rsidRDefault="00041CE8" w:rsidP="00041CE8">
            <w:pPr>
              <w:pStyle w:val="MACH1"/>
              <w:jc w:val="both"/>
              <w:rPr>
                <w:rFonts w:ascii="Harmonia Sans W1G" w:hAnsi="Harmonia Sans W1G"/>
                <w:szCs w:val="24"/>
                <w:lang w:val="fr-FR"/>
              </w:rPr>
            </w:pPr>
          </w:p>
        </w:tc>
      </w:tr>
      <w:tr w:rsidR="00073384" w:rsidRPr="00405B65" w14:paraId="7ED987A0" w14:textId="77777777" w:rsidTr="00073384">
        <w:trPr>
          <w:trHeight w:val="113"/>
        </w:trPr>
        <w:tc>
          <w:tcPr>
            <w:tcW w:w="142" w:type="dxa"/>
            <w:tcBorders>
              <w:top w:val="nil"/>
              <w:bottom w:val="single" w:sz="4" w:space="0" w:color="BFBFBF" w:themeColor="background1" w:themeShade="BF"/>
            </w:tcBorders>
            <w:shd w:val="clear" w:color="auto" w:fill="FFFFFF" w:themeFill="background1"/>
          </w:tcPr>
          <w:p w14:paraId="2ABA91A4" w14:textId="77777777" w:rsidR="00073384" w:rsidRPr="006470C6" w:rsidRDefault="00073384" w:rsidP="00F412D3">
            <w:pPr>
              <w:pStyle w:val="Estilo1X2011"/>
              <w:rPr>
                <w:rFonts w:ascii="Harmonia Sans W1G" w:hAnsi="Harmonia Sans W1G"/>
                <w:sz w:val="2"/>
                <w:szCs w:val="2"/>
                <w:lang w:val="fr-FR"/>
              </w:rPr>
            </w:pPr>
          </w:p>
        </w:tc>
        <w:tc>
          <w:tcPr>
            <w:tcW w:w="10064" w:type="dxa"/>
            <w:tcBorders>
              <w:bottom w:val="single" w:sz="4" w:space="0" w:color="BFBFBF" w:themeColor="background1" w:themeShade="BF"/>
            </w:tcBorders>
            <w:shd w:val="clear" w:color="auto" w:fill="FFFFFF" w:themeFill="background1"/>
          </w:tcPr>
          <w:p w14:paraId="52721D43" w14:textId="77777777" w:rsidR="00073384" w:rsidRPr="006470C6" w:rsidRDefault="00073384" w:rsidP="00F412D3">
            <w:pPr>
              <w:pStyle w:val="Estilo12011"/>
              <w:shd w:val="clear" w:color="auto" w:fill="FFFFFF" w:themeFill="background1"/>
              <w:spacing w:before="0"/>
              <w:ind w:left="644" w:right="-144"/>
              <w:rPr>
                <w:rFonts w:ascii="Harmonia Sans W1G" w:hAnsi="Harmonia Sans W1G"/>
                <w:sz w:val="2"/>
                <w:lang w:val="fr-FR"/>
              </w:rPr>
            </w:pPr>
          </w:p>
        </w:tc>
      </w:tr>
      <w:tr w:rsidR="00073384" w:rsidRPr="00405B65" w14:paraId="1F1BE050" w14:textId="77777777" w:rsidTr="00073384">
        <w:tc>
          <w:tcPr>
            <w:tcW w:w="142" w:type="dxa"/>
            <w:tcBorders>
              <w:top w:val="single" w:sz="4" w:space="0" w:color="BFBFBF" w:themeColor="background1" w:themeShade="BF"/>
              <w:bottom w:val="nil"/>
            </w:tcBorders>
            <w:shd w:val="clear" w:color="auto" w:fill="FFFFFF" w:themeFill="background1"/>
          </w:tcPr>
          <w:p w14:paraId="7A3501BA" w14:textId="53B13F5A" w:rsidR="00073384" w:rsidRPr="006470C6" w:rsidRDefault="00073384" w:rsidP="00F412D3">
            <w:pPr>
              <w:pStyle w:val="Estilo1X2011"/>
              <w:rPr>
                <w:rFonts w:ascii="Harmonia Sans W1G" w:hAnsi="Harmonia Sans W1G"/>
                <w:sz w:val="2"/>
                <w:szCs w:val="2"/>
                <w:lang w:val="fr-FR"/>
              </w:rPr>
            </w:pPr>
          </w:p>
        </w:tc>
        <w:tc>
          <w:tcPr>
            <w:tcW w:w="10064" w:type="dxa"/>
            <w:tcBorders>
              <w:top w:val="single" w:sz="4" w:space="0" w:color="BFBFBF" w:themeColor="background1" w:themeShade="BF"/>
              <w:bottom w:val="nil"/>
            </w:tcBorders>
          </w:tcPr>
          <w:p w14:paraId="5E903F78" w14:textId="6F36770B" w:rsidR="00073384" w:rsidRDefault="002B3BE3" w:rsidP="00543DBB">
            <w:pPr>
              <w:pStyle w:val="Estilo12011"/>
              <w:numPr>
                <w:ilvl w:val="0"/>
                <w:numId w:val="3"/>
              </w:numPr>
              <w:shd w:val="clear" w:color="auto" w:fill="FFFFFF" w:themeFill="background1"/>
              <w:ind w:left="426" w:right="-144" w:hanging="426"/>
              <w:rPr>
                <w:rFonts w:ascii="Harmonia Sans W1G" w:hAnsi="Harmonia Sans W1G"/>
                <w:color w:val="00B050"/>
                <w:sz w:val="28"/>
                <w:szCs w:val="28"/>
                <w:lang w:val="en-GB"/>
              </w:rPr>
            </w:pPr>
            <w:r w:rsidRPr="002B3BE3">
              <w:rPr>
                <w:rFonts w:ascii="Harmonia Sans W1G" w:hAnsi="Harmonia Sans W1G"/>
                <w:color w:val="00B050"/>
                <w:sz w:val="28"/>
                <w:szCs w:val="28"/>
                <w:lang w:val="en-GB"/>
              </w:rPr>
              <w:t>Champ d'application</w:t>
            </w:r>
          </w:p>
          <w:p w14:paraId="619ABBA2" w14:textId="77777777" w:rsidR="00456BCE" w:rsidRPr="00456BCE" w:rsidRDefault="00456BCE" w:rsidP="00456BCE">
            <w:pPr>
              <w:pStyle w:val="Estilo1X2011"/>
              <w:rPr>
                <w:lang w:val="en-GB"/>
              </w:rPr>
            </w:pPr>
          </w:p>
          <w:p w14:paraId="36EDCCDD" w14:textId="35239B6C" w:rsidR="00456BCE" w:rsidRPr="00456BCE" w:rsidRDefault="00456BCE" w:rsidP="00456BCE">
            <w:pPr>
              <w:pStyle w:val="MACH1"/>
              <w:spacing w:after="120" w:line="276" w:lineRule="auto"/>
              <w:jc w:val="both"/>
              <w:rPr>
                <w:rFonts w:ascii="Harmonia Sans W1G" w:hAnsi="Harmonia Sans W1G"/>
                <w:lang w:val="fr-FR"/>
              </w:rPr>
            </w:pPr>
            <w:r w:rsidRPr="00456BCE">
              <w:rPr>
                <w:rFonts w:ascii="Harmonia Sans W1G" w:hAnsi="Harmonia Sans W1G"/>
                <w:lang w:val="fr-FR"/>
              </w:rPr>
              <w:t>2.1 La présente politique de signalement des infractions et des pratiques irrégulières s'applique à l'ensemble des salariés, stagiaires, anciens salariés, candidats à un poste au sein du Groupe Planasa, personnes morales et entités commerciales appartenant directement ou indirectement au Groupe Planasa, actionnaires, associés et membres des organes d'administration, de direction ou de surveillance (y compris les membres non exécutifs), aux prestataires, sous-traitants et fournisseurs, ainsi qu’à toute personne travaillant pour eux ou sous leur supervision et/ou leur direction et, de manière générale, à toute personne ayant obtenu des informations sur des infractions ou des actes répréhensibles dans un contexte professionnel ou de travail. Ce qui précède s’entend sans préjudice de l’application des mesures de protection des lanceurs d’alerte à toutes les personnes prévues par la réglementation en vigueur.</w:t>
            </w:r>
          </w:p>
          <w:p w14:paraId="5BD90FC7" w14:textId="77777777" w:rsidR="00456BCE" w:rsidRPr="00456BCE" w:rsidRDefault="00456BCE" w:rsidP="00456BCE">
            <w:pPr>
              <w:pStyle w:val="MACH1"/>
              <w:spacing w:after="120" w:line="276" w:lineRule="auto"/>
              <w:jc w:val="both"/>
              <w:rPr>
                <w:rFonts w:ascii="Harmonia Sans W1G" w:hAnsi="Harmonia Sans W1G"/>
                <w:lang w:val="fr-FR"/>
              </w:rPr>
            </w:pPr>
            <w:r w:rsidRPr="00456BCE">
              <w:rPr>
                <w:rFonts w:ascii="Harmonia Sans W1G" w:hAnsi="Harmonia Sans W1G"/>
                <w:lang w:val="fr-FR"/>
              </w:rPr>
              <w:t>2.2   Le présent document doit être lu conjointement avec les autres politiques du Groupe Planasa, telles que le Code de conduite, le Code anti-corruption, le Code relatif aux cadeaux et aux marques d’attention et le Code en matière de conflits d’intérêts.</w:t>
            </w:r>
          </w:p>
          <w:p w14:paraId="6E28E047" w14:textId="77777777" w:rsidR="00041CE8" w:rsidRDefault="001B3EF3" w:rsidP="00456BCE">
            <w:pPr>
              <w:pStyle w:val="MACH1"/>
              <w:spacing w:after="120" w:line="276" w:lineRule="auto"/>
              <w:jc w:val="both"/>
              <w:rPr>
                <w:rFonts w:ascii="Harmonia Sans W1G" w:hAnsi="Harmonia Sans W1G"/>
                <w:lang w:val="fr-FR"/>
              </w:rPr>
            </w:pPr>
            <w:r w:rsidRPr="00456BCE">
              <w:rPr>
                <w:rFonts w:ascii="Harmonia Sans W1G" w:hAnsi="Harmonia Sans W1G"/>
                <w:lang w:val="fr-FR"/>
              </w:rPr>
              <w:t>2.3 Le</w:t>
            </w:r>
            <w:r w:rsidR="00456BCE" w:rsidRPr="00456BCE">
              <w:rPr>
                <w:rFonts w:ascii="Harmonia Sans W1G" w:hAnsi="Harmonia Sans W1G"/>
                <w:lang w:val="fr-FR"/>
              </w:rPr>
              <w:t xml:space="preserve"> présent document est obligatoire ; il doit être traduit dans chaque pays, sous la responsabilité des organes de direction locaux, et, si nécessaire, complété afin de se conformer aux réglementations locales applicables.</w:t>
            </w:r>
          </w:p>
          <w:p w14:paraId="5A342FD5" w14:textId="1A52FF3F" w:rsidR="00177CFC" w:rsidRPr="00456BCE" w:rsidRDefault="00177CFC" w:rsidP="00456BCE">
            <w:pPr>
              <w:pStyle w:val="MACH1"/>
              <w:spacing w:after="120" w:line="276" w:lineRule="auto"/>
              <w:jc w:val="both"/>
              <w:rPr>
                <w:rFonts w:ascii="Harmonia Sans W1G" w:hAnsi="Harmonia Sans W1G"/>
                <w:lang w:val="fr-FR"/>
              </w:rPr>
            </w:pPr>
          </w:p>
        </w:tc>
      </w:tr>
      <w:tr w:rsidR="00E305F8" w:rsidRPr="00405B65" w14:paraId="6CFE0A97" w14:textId="77777777" w:rsidTr="00073384">
        <w:trPr>
          <w:trHeight w:val="113"/>
        </w:trPr>
        <w:tc>
          <w:tcPr>
            <w:tcW w:w="142" w:type="dxa"/>
            <w:tcBorders>
              <w:top w:val="nil"/>
              <w:bottom w:val="single" w:sz="4" w:space="0" w:color="BFBFBF" w:themeColor="background1" w:themeShade="BF"/>
            </w:tcBorders>
            <w:shd w:val="clear" w:color="auto" w:fill="FFFFFF" w:themeFill="background1"/>
          </w:tcPr>
          <w:p w14:paraId="0B79200D" w14:textId="77777777" w:rsidR="00E305F8" w:rsidRPr="00456BCE" w:rsidRDefault="00E305F8" w:rsidP="00F412D3">
            <w:pPr>
              <w:pStyle w:val="Estilo1X2011"/>
              <w:rPr>
                <w:rFonts w:ascii="Harmonia Sans W1G" w:hAnsi="Harmonia Sans W1G"/>
                <w:sz w:val="2"/>
                <w:szCs w:val="2"/>
                <w:lang w:val="fr-FR"/>
              </w:rPr>
            </w:pPr>
          </w:p>
        </w:tc>
        <w:tc>
          <w:tcPr>
            <w:tcW w:w="10064" w:type="dxa"/>
            <w:tcBorders>
              <w:top w:val="nil"/>
              <w:bottom w:val="single" w:sz="4" w:space="0" w:color="BFBFBF" w:themeColor="background1" w:themeShade="BF"/>
            </w:tcBorders>
          </w:tcPr>
          <w:p w14:paraId="40CF5509" w14:textId="77777777" w:rsidR="00E305F8" w:rsidRPr="00456BCE" w:rsidRDefault="00E305F8" w:rsidP="00F412D3">
            <w:pPr>
              <w:pStyle w:val="Estilo12011"/>
              <w:shd w:val="clear" w:color="auto" w:fill="FFFFFF" w:themeFill="background1"/>
              <w:spacing w:before="0"/>
              <w:ind w:left="0" w:right="-144" w:firstLine="0"/>
              <w:rPr>
                <w:rFonts w:ascii="Harmonia Sans W1G" w:hAnsi="Harmonia Sans W1G"/>
                <w:sz w:val="8"/>
                <w:lang w:val="fr-FR"/>
              </w:rPr>
            </w:pPr>
          </w:p>
        </w:tc>
      </w:tr>
    </w:tbl>
    <w:p w14:paraId="050E4D54" w14:textId="77777777" w:rsidR="00336A8A" w:rsidRPr="00405B65" w:rsidRDefault="00336A8A">
      <w:pPr>
        <w:rPr>
          <w:lang w:val="fr-FR"/>
        </w:rPr>
      </w:pPr>
      <w:r w:rsidRPr="00405B65">
        <w:rPr>
          <w:lang w:val="fr-FR"/>
        </w:rPr>
        <w:br w:type="page"/>
      </w:r>
    </w:p>
    <w:tbl>
      <w:tblPr>
        <w:tblStyle w:val="Tablaconcuadrcula"/>
        <w:tblW w:w="10206" w:type="dxa"/>
        <w:tblInd w:w="57" w:type="dxa"/>
        <w:tblBorders>
          <w:top w:val="none" w:sz="0" w:space="0" w:color="auto"/>
          <w:left w:val="none" w:sz="0" w:space="0" w:color="auto"/>
          <w:bottom w:val="single" w:sz="4" w:space="0" w:color="7F7F7F" w:themeColor="text1" w:themeTint="80"/>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42"/>
        <w:gridCol w:w="3131"/>
        <w:gridCol w:w="6933"/>
      </w:tblGrid>
      <w:tr w:rsidR="00073384" w:rsidRPr="008159DB" w14:paraId="37149644" w14:textId="77777777" w:rsidTr="00B742F4">
        <w:tc>
          <w:tcPr>
            <w:tcW w:w="142" w:type="dxa"/>
            <w:tcBorders>
              <w:top w:val="single" w:sz="4" w:space="0" w:color="BFBFBF" w:themeColor="background1" w:themeShade="BF"/>
              <w:bottom w:val="nil"/>
            </w:tcBorders>
            <w:shd w:val="clear" w:color="auto" w:fill="FFFFFF" w:themeFill="background1"/>
          </w:tcPr>
          <w:p w14:paraId="68E93844" w14:textId="0C67CC1E" w:rsidR="00073384" w:rsidRPr="00405B65" w:rsidRDefault="00073384" w:rsidP="00F412D3">
            <w:pPr>
              <w:pStyle w:val="Estilo1X2011"/>
              <w:rPr>
                <w:rFonts w:ascii="Harmonia Sans W1G" w:hAnsi="Harmonia Sans W1G"/>
                <w:sz w:val="2"/>
                <w:szCs w:val="2"/>
                <w:lang w:val="fr-FR"/>
              </w:rPr>
            </w:pPr>
          </w:p>
        </w:tc>
        <w:tc>
          <w:tcPr>
            <w:tcW w:w="10064" w:type="dxa"/>
            <w:gridSpan w:val="2"/>
            <w:tcBorders>
              <w:top w:val="single" w:sz="4" w:space="0" w:color="BFBFBF" w:themeColor="background1" w:themeShade="BF"/>
              <w:bottom w:val="nil"/>
            </w:tcBorders>
          </w:tcPr>
          <w:p w14:paraId="56207AD1" w14:textId="583E42BA" w:rsidR="00073384" w:rsidRPr="00281B0C" w:rsidRDefault="00AD6830" w:rsidP="00177CFC">
            <w:pPr>
              <w:pStyle w:val="Estilo12011"/>
              <w:numPr>
                <w:ilvl w:val="0"/>
                <w:numId w:val="3"/>
              </w:numPr>
              <w:shd w:val="clear" w:color="auto" w:fill="FFFFFF" w:themeFill="background1"/>
              <w:ind w:left="426" w:right="-144" w:hanging="426"/>
              <w:rPr>
                <w:rFonts w:ascii="Harmonia Sans W1G" w:hAnsi="Harmonia Sans W1G"/>
                <w:sz w:val="28"/>
                <w:szCs w:val="28"/>
                <w:lang w:val="en-GB"/>
              </w:rPr>
            </w:pPr>
            <w:r w:rsidRPr="00AD6830">
              <w:rPr>
                <w:rFonts w:ascii="Harmonia Sans W1G" w:hAnsi="Harmonia Sans W1G"/>
                <w:color w:val="00B050"/>
                <w:sz w:val="28"/>
                <w:szCs w:val="28"/>
                <w:lang w:val="en-GB"/>
              </w:rPr>
              <w:t>Définitions</w:t>
            </w:r>
          </w:p>
        </w:tc>
      </w:tr>
      <w:tr w:rsidR="008C544C" w:rsidRPr="00405B65" w14:paraId="2187CA04" w14:textId="77777777" w:rsidTr="00163BCA">
        <w:trPr>
          <w:trHeight w:val="1020"/>
        </w:trPr>
        <w:tc>
          <w:tcPr>
            <w:tcW w:w="142" w:type="dxa"/>
            <w:tcBorders>
              <w:top w:val="nil"/>
              <w:bottom w:val="nil"/>
            </w:tcBorders>
            <w:shd w:val="clear" w:color="auto" w:fill="FFFFFF" w:themeFill="background1"/>
          </w:tcPr>
          <w:p w14:paraId="2BD58F96" w14:textId="77777777" w:rsidR="008C544C" w:rsidRPr="008159DB" w:rsidRDefault="008C544C" w:rsidP="00F412D3">
            <w:pPr>
              <w:pStyle w:val="Estilo1X2011"/>
              <w:ind w:right="-142"/>
              <w:rPr>
                <w:rFonts w:ascii="Harmonia Sans W1G" w:hAnsi="Harmonia Sans W1G"/>
                <w:sz w:val="2"/>
                <w:szCs w:val="2"/>
                <w:lang w:val="en-GB"/>
              </w:rPr>
            </w:pPr>
          </w:p>
        </w:tc>
        <w:tc>
          <w:tcPr>
            <w:tcW w:w="3131" w:type="dxa"/>
            <w:tcBorders>
              <w:top w:val="nil"/>
              <w:bottom w:val="nil"/>
            </w:tcBorders>
          </w:tcPr>
          <w:p w14:paraId="1B2C6548" w14:textId="77777777" w:rsidR="00AD6830" w:rsidRPr="00AD6830" w:rsidRDefault="00AD6830" w:rsidP="00AD6830">
            <w:pPr>
              <w:pStyle w:val="Estilo1X2011"/>
              <w:rPr>
                <w:rFonts w:ascii="Harmonia Sans W1G" w:hAnsi="Harmonia Sans W1G" w:cs="Arial"/>
                <w:b/>
                <w:bCs/>
                <w:lang w:val="es-ES"/>
              </w:rPr>
            </w:pPr>
            <w:r w:rsidRPr="00AD6830">
              <w:rPr>
                <w:rFonts w:ascii="Harmonia Sans W1G" w:hAnsi="Harmonia Sans W1G" w:cs="Arial"/>
                <w:b/>
                <w:bCs/>
                <w:lang w:val="es-ES"/>
              </w:rPr>
              <w:t>Personnel</w:t>
            </w:r>
          </w:p>
          <w:p w14:paraId="62174EFC" w14:textId="77777777" w:rsidR="00B553FB" w:rsidRDefault="00B553FB" w:rsidP="007230E0">
            <w:pPr>
              <w:pStyle w:val="Estilo1X2011"/>
              <w:jc w:val="left"/>
              <w:rPr>
                <w:rFonts w:ascii="Harmonia Sans W1G" w:hAnsi="Harmonia Sans W1G" w:cs="Arial"/>
                <w:b/>
                <w:bCs/>
                <w:lang w:val="en-GB"/>
              </w:rPr>
            </w:pPr>
          </w:p>
          <w:p w14:paraId="65C40D1E" w14:textId="77777777" w:rsidR="008C544C" w:rsidRDefault="008C544C" w:rsidP="007230E0">
            <w:pPr>
              <w:pStyle w:val="Estilo1X2011"/>
              <w:jc w:val="left"/>
              <w:rPr>
                <w:rFonts w:ascii="Harmonia Sans W1G" w:hAnsi="Harmonia Sans W1G" w:cs="Arial"/>
                <w:b/>
                <w:bCs/>
                <w:lang w:val="en-GB"/>
              </w:rPr>
            </w:pPr>
          </w:p>
          <w:p w14:paraId="6F609E3B" w14:textId="77777777" w:rsidR="00D5320C" w:rsidRDefault="00D5320C" w:rsidP="007230E0">
            <w:pPr>
              <w:pStyle w:val="Estilo1X2011"/>
              <w:jc w:val="left"/>
              <w:rPr>
                <w:rFonts w:ascii="Harmonia Sans W1G" w:hAnsi="Harmonia Sans W1G" w:cs="Arial"/>
                <w:b/>
                <w:bCs/>
                <w:lang w:val="en-GB"/>
              </w:rPr>
            </w:pPr>
          </w:p>
          <w:p w14:paraId="3AF24203" w14:textId="4CF4E98E" w:rsidR="00B553FB" w:rsidRPr="008159DB" w:rsidRDefault="00ED2E0D" w:rsidP="007230E0">
            <w:pPr>
              <w:pStyle w:val="Estilo1X2011"/>
              <w:jc w:val="left"/>
              <w:rPr>
                <w:rFonts w:ascii="Harmonia Sans W1G" w:hAnsi="Harmonia Sans W1G" w:cs="Arial"/>
                <w:b/>
                <w:bCs/>
                <w:lang w:val="en-GB"/>
              </w:rPr>
            </w:pPr>
            <w:r w:rsidRPr="00ED2E0D">
              <w:rPr>
                <w:rFonts w:ascii="Harmonia Sans W1G" w:hAnsi="Harmonia Sans W1G" w:cs="Arial"/>
                <w:b/>
                <w:bCs/>
                <w:lang w:val="en-GB"/>
              </w:rPr>
              <w:t>Groupe Planasa</w:t>
            </w:r>
          </w:p>
        </w:tc>
        <w:tc>
          <w:tcPr>
            <w:tcW w:w="6933" w:type="dxa"/>
            <w:tcBorders>
              <w:top w:val="nil"/>
              <w:bottom w:val="nil"/>
            </w:tcBorders>
          </w:tcPr>
          <w:p w14:paraId="5E352190" w14:textId="40E5814D" w:rsidR="00F543DD" w:rsidRDefault="00ED2E0D" w:rsidP="002173AF">
            <w:pPr>
              <w:pStyle w:val="Estilo1X2011"/>
              <w:jc w:val="left"/>
              <w:rPr>
                <w:rFonts w:ascii="Harmonia Sans W1G" w:hAnsi="Harmonia Sans W1G" w:cs="Arial"/>
                <w:bCs/>
                <w:szCs w:val="20"/>
                <w:lang w:val="fr-FR"/>
              </w:rPr>
            </w:pPr>
            <w:r w:rsidRPr="00ED2E0D">
              <w:rPr>
                <w:rFonts w:ascii="Harmonia Sans W1G" w:hAnsi="Harmonia Sans W1G" w:cs="Arial"/>
                <w:bCs/>
                <w:szCs w:val="20"/>
                <w:lang w:val="fr-FR"/>
              </w:rPr>
              <w:t>Salariés, anciens salariés, bénévoles, stagiaires, personnes en formation et personnes dont la relation de travail n'a pas encore débuté.</w:t>
            </w:r>
          </w:p>
          <w:p w14:paraId="355CF7B5" w14:textId="77777777" w:rsidR="00ED2E0D" w:rsidRPr="00ED2E0D" w:rsidRDefault="00ED2E0D" w:rsidP="002173AF">
            <w:pPr>
              <w:pStyle w:val="Estilo1X2011"/>
              <w:jc w:val="left"/>
              <w:rPr>
                <w:rFonts w:ascii="Harmonia Sans W1G" w:hAnsi="Harmonia Sans W1G" w:cs="Arial"/>
                <w:bCs/>
                <w:szCs w:val="20"/>
                <w:lang w:val="fr-FR"/>
              </w:rPr>
            </w:pPr>
          </w:p>
          <w:p w14:paraId="4352914A" w14:textId="77777777" w:rsidR="0007033A" w:rsidRDefault="00ED2E0D" w:rsidP="002173AF">
            <w:pPr>
              <w:pStyle w:val="Estilo1X2011"/>
              <w:jc w:val="left"/>
              <w:rPr>
                <w:rFonts w:ascii="Harmonia Sans W1G" w:hAnsi="Harmonia Sans W1G" w:cs="Arial"/>
                <w:bCs/>
                <w:szCs w:val="20"/>
                <w:lang w:val="fr-FR"/>
              </w:rPr>
            </w:pPr>
            <w:r w:rsidRPr="00ED2E0D">
              <w:rPr>
                <w:rFonts w:ascii="Harmonia Sans W1G" w:hAnsi="Harmonia Sans W1G" w:cs="Arial"/>
                <w:bCs/>
                <w:szCs w:val="20"/>
                <w:lang w:val="fr-FR"/>
              </w:rPr>
              <w:t>Le groupe de sociétés dont Tigruti, ITG, S.L.U. est la société mère et sur lequel elle exerce donc, directement ou indirectement, un contrôle effectif.</w:t>
            </w:r>
          </w:p>
          <w:p w14:paraId="489BF160" w14:textId="5B30A2C5" w:rsidR="00ED2E0D" w:rsidRPr="00ED2E0D" w:rsidRDefault="00ED2E0D" w:rsidP="002173AF">
            <w:pPr>
              <w:pStyle w:val="Estilo1X2011"/>
              <w:jc w:val="left"/>
              <w:rPr>
                <w:rFonts w:ascii="Harmonia Sans W1G" w:hAnsi="Harmonia Sans W1G" w:cs="Arial"/>
                <w:bCs/>
                <w:szCs w:val="20"/>
                <w:lang w:val="fr-FR"/>
              </w:rPr>
            </w:pPr>
          </w:p>
        </w:tc>
      </w:tr>
      <w:tr w:rsidR="00ED2E0D" w:rsidRPr="00405B65" w14:paraId="05F3A437" w14:textId="77777777" w:rsidTr="00163BCA">
        <w:trPr>
          <w:trHeight w:val="1020"/>
        </w:trPr>
        <w:tc>
          <w:tcPr>
            <w:tcW w:w="142" w:type="dxa"/>
            <w:tcBorders>
              <w:top w:val="nil"/>
              <w:bottom w:val="nil"/>
            </w:tcBorders>
            <w:shd w:val="clear" w:color="auto" w:fill="FFFFFF" w:themeFill="background1"/>
          </w:tcPr>
          <w:p w14:paraId="41758CF0" w14:textId="77777777" w:rsidR="00ED2E0D" w:rsidRPr="00ED2E0D" w:rsidRDefault="00ED2E0D" w:rsidP="00ED2E0D">
            <w:pPr>
              <w:pStyle w:val="Estilo1X2011"/>
              <w:ind w:right="-142"/>
              <w:rPr>
                <w:rFonts w:ascii="Harmonia Sans W1G" w:hAnsi="Harmonia Sans W1G"/>
                <w:sz w:val="2"/>
                <w:szCs w:val="2"/>
                <w:lang w:val="fr-FR"/>
              </w:rPr>
            </w:pPr>
          </w:p>
        </w:tc>
        <w:tc>
          <w:tcPr>
            <w:tcW w:w="3131" w:type="dxa"/>
            <w:tcBorders>
              <w:top w:val="nil"/>
              <w:bottom w:val="nil"/>
            </w:tcBorders>
          </w:tcPr>
          <w:p w14:paraId="5EB59D59" w14:textId="3D54C1FC" w:rsidR="00ED2E0D" w:rsidRPr="00ED2E0D" w:rsidRDefault="00ED2E0D" w:rsidP="00ED2E0D">
            <w:pPr>
              <w:pStyle w:val="Estilo1X2011"/>
              <w:jc w:val="left"/>
              <w:rPr>
                <w:rFonts w:ascii="Harmonia Sans W1G" w:hAnsi="Harmonia Sans W1G" w:cs="Arial"/>
                <w:b/>
                <w:bCs/>
                <w:lang w:val="fr-FR"/>
              </w:rPr>
            </w:pPr>
            <w:r w:rsidRPr="00405B65">
              <w:rPr>
                <w:rFonts w:ascii="Harmonia Sans W1G" w:hAnsi="Harmonia Sans W1G" w:cs="Arial"/>
                <w:b/>
                <w:bCs/>
                <w:lang w:val="fr-FR"/>
              </w:rPr>
              <w:t>Responsable du système / Comité d'éthique et de conformité</w:t>
            </w:r>
          </w:p>
        </w:tc>
        <w:tc>
          <w:tcPr>
            <w:tcW w:w="6933" w:type="dxa"/>
            <w:tcBorders>
              <w:top w:val="nil"/>
              <w:bottom w:val="nil"/>
            </w:tcBorders>
          </w:tcPr>
          <w:p w14:paraId="279F837F" w14:textId="77777777" w:rsidR="008B1033" w:rsidRPr="008B1033" w:rsidRDefault="008B1033" w:rsidP="008B1033">
            <w:pPr>
              <w:pStyle w:val="Estilo1X2011"/>
              <w:jc w:val="left"/>
              <w:rPr>
                <w:rFonts w:ascii="Harmonia Sans W1G" w:hAnsi="Harmonia Sans W1G" w:cs="Arial"/>
                <w:bCs/>
                <w:szCs w:val="20"/>
                <w:lang w:val="fr-FR"/>
              </w:rPr>
            </w:pPr>
            <w:r w:rsidRPr="008B1033">
              <w:rPr>
                <w:rFonts w:ascii="Harmonia Sans W1G" w:hAnsi="Harmonia Sans W1G" w:cs="Arial"/>
                <w:bCs/>
                <w:szCs w:val="20"/>
                <w:lang w:val="fr-FR"/>
              </w:rPr>
              <w:t xml:space="preserve">Organe collégial chargé de la gestion du système d'information interne (voir section 4.4)  </w:t>
            </w:r>
          </w:p>
          <w:p w14:paraId="6E1DBD4A" w14:textId="77777777" w:rsidR="00ED2E0D" w:rsidRPr="008B1033" w:rsidRDefault="00ED2E0D" w:rsidP="00ED2E0D">
            <w:pPr>
              <w:pStyle w:val="Estilo1X2011"/>
              <w:jc w:val="left"/>
              <w:rPr>
                <w:rFonts w:ascii="Harmonia Sans W1G" w:hAnsi="Harmonia Sans W1G" w:cs="Arial"/>
                <w:bCs/>
                <w:szCs w:val="20"/>
                <w:lang w:val="fr-FR"/>
              </w:rPr>
            </w:pPr>
          </w:p>
        </w:tc>
      </w:tr>
      <w:tr w:rsidR="00094E43" w:rsidRPr="00405B65" w14:paraId="0DF6156A" w14:textId="77777777" w:rsidTr="00163BCA">
        <w:trPr>
          <w:trHeight w:val="1020"/>
        </w:trPr>
        <w:tc>
          <w:tcPr>
            <w:tcW w:w="142" w:type="dxa"/>
            <w:tcBorders>
              <w:top w:val="nil"/>
              <w:bottom w:val="nil"/>
            </w:tcBorders>
            <w:shd w:val="clear" w:color="auto" w:fill="FFFFFF" w:themeFill="background1"/>
          </w:tcPr>
          <w:p w14:paraId="6EEF8DD8" w14:textId="77777777" w:rsidR="00094E43" w:rsidRPr="008B1033" w:rsidRDefault="00094E43" w:rsidP="00F412D3">
            <w:pPr>
              <w:pStyle w:val="Estilo1X2011"/>
              <w:ind w:right="-142"/>
              <w:rPr>
                <w:rFonts w:ascii="Harmonia Sans W1G" w:hAnsi="Harmonia Sans W1G"/>
                <w:sz w:val="2"/>
                <w:szCs w:val="2"/>
                <w:lang w:val="fr-FR"/>
              </w:rPr>
            </w:pPr>
          </w:p>
        </w:tc>
        <w:tc>
          <w:tcPr>
            <w:tcW w:w="3131" w:type="dxa"/>
            <w:tcBorders>
              <w:top w:val="nil"/>
              <w:bottom w:val="nil"/>
            </w:tcBorders>
          </w:tcPr>
          <w:p w14:paraId="77219CB0" w14:textId="0AE064F3" w:rsidR="00094E43" w:rsidRPr="008159DB" w:rsidRDefault="008B1033" w:rsidP="007230E0">
            <w:pPr>
              <w:pStyle w:val="Estilo1X2011"/>
              <w:jc w:val="left"/>
              <w:rPr>
                <w:rFonts w:ascii="Harmonia Sans W1G" w:hAnsi="Harmonia Sans W1G" w:cs="Arial"/>
                <w:b/>
                <w:bCs/>
                <w:lang w:val="en-GB"/>
              </w:rPr>
            </w:pPr>
            <w:r w:rsidRPr="008B1033">
              <w:rPr>
                <w:rFonts w:ascii="Harmonia Sans W1G" w:hAnsi="Harmonia Sans W1G" w:cs="Arial"/>
                <w:b/>
                <w:bCs/>
                <w:lang w:val="en-GB"/>
              </w:rPr>
              <w:t>Informateur</w:t>
            </w:r>
          </w:p>
        </w:tc>
        <w:tc>
          <w:tcPr>
            <w:tcW w:w="6933" w:type="dxa"/>
            <w:tcBorders>
              <w:top w:val="nil"/>
              <w:bottom w:val="nil"/>
            </w:tcBorders>
          </w:tcPr>
          <w:p w14:paraId="5F850AA4" w14:textId="6818ED3F" w:rsidR="00094E43" w:rsidRPr="008B1033" w:rsidRDefault="008B1033" w:rsidP="002173AF">
            <w:pPr>
              <w:pStyle w:val="Estilo1X2011"/>
              <w:jc w:val="left"/>
              <w:rPr>
                <w:rFonts w:ascii="Harmonia Sans W1G" w:hAnsi="Harmonia Sans W1G" w:cs="Arial"/>
                <w:bCs/>
                <w:szCs w:val="20"/>
                <w:lang w:val="fr-FR"/>
              </w:rPr>
            </w:pPr>
            <w:r w:rsidRPr="008B1033">
              <w:rPr>
                <w:rFonts w:ascii="Harmonia Sans W1G" w:hAnsi="Harmonia Sans W1G"/>
                <w:szCs w:val="20"/>
                <w:lang w:val="fr-FR"/>
              </w:rPr>
              <w:t>Ce terme a la signification qui lui est attribuée à la section 4.2.2.</w:t>
            </w:r>
          </w:p>
        </w:tc>
      </w:tr>
      <w:tr w:rsidR="00094E43" w:rsidRPr="00405B65" w14:paraId="4329CE95" w14:textId="77777777" w:rsidTr="002B1DA8">
        <w:trPr>
          <w:trHeight w:val="753"/>
        </w:trPr>
        <w:tc>
          <w:tcPr>
            <w:tcW w:w="142" w:type="dxa"/>
            <w:tcBorders>
              <w:top w:val="nil"/>
              <w:left w:val="single" w:sz="4" w:space="0" w:color="FFFFFF"/>
              <w:bottom w:val="single" w:sz="4" w:space="0" w:color="BFBFBF" w:themeColor="background1" w:themeShade="BF"/>
              <w:right w:val="single" w:sz="4" w:space="0" w:color="FFFFFF" w:themeColor="background1"/>
            </w:tcBorders>
            <w:shd w:val="clear" w:color="auto" w:fill="FFFFFF" w:themeFill="background1"/>
          </w:tcPr>
          <w:p w14:paraId="34A04333" w14:textId="77777777" w:rsidR="00094E43" w:rsidRPr="008B1033" w:rsidRDefault="00094E43" w:rsidP="00F412D3">
            <w:pPr>
              <w:pStyle w:val="Estilo1X2011"/>
              <w:ind w:right="-142"/>
              <w:rPr>
                <w:rFonts w:ascii="Harmonia Sans W1G" w:hAnsi="Harmonia Sans W1G"/>
                <w:sz w:val="2"/>
                <w:szCs w:val="2"/>
                <w:lang w:val="fr-FR"/>
              </w:rPr>
            </w:pPr>
          </w:p>
        </w:tc>
        <w:tc>
          <w:tcPr>
            <w:tcW w:w="3131" w:type="dxa"/>
            <w:tcBorders>
              <w:top w:val="nil"/>
              <w:left w:val="single" w:sz="4" w:space="0" w:color="FFFFFF" w:themeColor="background1"/>
              <w:bottom w:val="single" w:sz="4" w:space="0" w:color="BFBFBF" w:themeColor="background1" w:themeShade="BF"/>
            </w:tcBorders>
          </w:tcPr>
          <w:p w14:paraId="0F099648" w14:textId="77777777" w:rsidR="00041CE8" w:rsidRDefault="00581294" w:rsidP="007230E0">
            <w:pPr>
              <w:pStyle w:val="Estilo1X2011"/>
              <w:jc w:val="left"/>
              <w:rPr>
                <w:rFonts w:ascii="Harmonia Sans W1G" w:hAnsi="Harmonia Sans W1G" w:cs="Arial"/>
                <w:b/>
                <w:bCs/>
                <w:lang w:val="en-GB"/>
              </w:rPr>
            </w:pPr>
            <w:r w:rsidRPr="00581294">
              <w:rPr>
                <w:rFonts w:ascii="Harmonia Sans W1G" w:hAnsi="Harmonia Sans W1G" w:cs="Arial"/>
                <w:b/>
                <w:bCs/>
                <w:lang w:val="en-GB"/>
              </w:rPr>
              <w:t>Signalement de pratiques irrégulières</w:t>
            </w:r>
          </w:p>
          <w:p w14:paraId="033EBE25" w14:textId="5C17E56D" w:rsidR="00177CFC" w:rsidRPr="008159DB" w:rsidRDefault="00177CFC" w:rsidP="007230E0">
            <w:pPr>
              <w:pStyle w:val="Estilo1X2011"/>
              <w:jc w:val="left"/>
              <w:rPr>
                <w:rFonts w:ascii="Harmonia Sans W1G" w:hAnsi="Harmonia Sans W1G" w:cs="Arial"/>
                <w:b/>
                <w:bCs/>
                <w:lang w:val="en-GB"/>
              </w:rPr>
            </w:pPr>
          </w:p>
        </w:tc>
        <w:tc>
          <w:tcPr>
            <w:tcW w:w="6933" w:type="dxa"/>
            <w:tcBorders>
              <w:top w:val="nil"/>
              <w:bottom w:val="single" w:sz="4" w:space="0" w:color="BFBFBF" w:themeColor="background1" w:themeShade="BF"/>
            </w:tcBorders>
          </w:tcPr>
          <w:p w14:paraId="76E7CD13" w14:textId="77777777" w:rsidR="008B1033" w:rsidRPr="008B1033" w:rsidRDefault="008B1033" w:rsidP="008B1033">
            <w:pPr>
              <w:pStyle w:val="Estilo1X2011"/>
              <w:jc w:val="left"/>
              <w:rPr>
                <w:rFonts w:ascii="Harmonia Sans W1G" w:hAnsi="Harmonia Sans W1G"/>
                <w:szCs w:val="20"/>
                <w:lang w:val="fr-FR"/>
              </w:rPr>
            </w:pPr>
            <w:r w:rsidRPr="008B1033">
              <w:rPr>
                <w:rFonts w:ascii="Harmonia Sans W1G" w:hAnsi="Harmonia Sans W1G"/>
                <w:szCs w:val="20"/>
                <w:lang w:val="fr-FR"/>
              </w:rPr>
              <w:t>Ce terme a la signification qui lui est attribuée à la section 4.2.1.</w:t>
            </w:r>
          </w:p>
          <w:p w14:paraId="438E3F93" w14:textId="77777777" w:rsidR="00094E43" w:rsidRPr="008B1033" w:rsidRDefault="00094E43" w:rsidP="002173AF">
            <w:pPr>
              <w:pStyle w:val="Estilo1X2011"/>
              <w:rPr>
                <w:rFonts w:ascii="Harmonia Sans W1G" w:hAnsi="Harmonia Sans W1G"/>
                <w:szCs w:val="20"/>
                <w:lang w:val="fr-FR"/>
              </w:rPr>
            </w:pPr>
          </w:p>
        </w:tc>
      </w:tr>
    </w:tbl>
    <w:p w14:paraId="79B87C76" w14:textId="77777777" w:rsidR="002B1DA8" w:rsidRPr="008B1033" w:rsidRDefault="002B1DA8" w:rsidP="002B1DA8">
      <w:pPr>
        <w:pStyle w:val="Estilo1X2011"/>
        <w:rPr>
          <w:lang w:val="fr-FR"/>
        </w:rPr>
      </w:pPr>
    </w:p>
    <w:p w14:paraId="358BBCCB" w14:textId="76BAFB82" w:rsidR="005D4044" w:rsidRPr="00281B0C" w:rsidRDefault="00300428" w:rsidP="00177CFC">
      <w:pPr>
        <w:pStyle w:val="Estilo12011"/>
        <w:numPr>
          <w:ilvl w:val="0"/>
          <w:numId w:val="3"/>
        </w:numPr>
        <w:shd w:val="clear" w:color="auto" w:fill="FFFFFF" w:themeFill="background1"/>
        <w:ind w:left="426" w:right="-144" w:hanging="426"/>
        <w:rPr>
          <w:rFonts w:ascii="Harmonia Sans W1G" w:hAnsi="Harmonia Sans W1G"/>
          <w:color w:val="00B050"/>
          <w:sz w:val="28"/>
          <w:szCs w:val="28"/>
          <w:lang w:val="en-GB"/>
        </w:rPr>
      </w:pPr>
      <w:r w:rsidRPr="00281B0C">
        <w:rPr>
          <w:rFonts w:ascii="Harmonia Sans W1G" w:hAnsi="Harmonia Sans W1G"/>
          <w:color w:val="00B050"/>
          <w:sz w:val="28"/>
          <w:szCs w:val="28"/>
          <w:lang w:val="en-GB"/>
        </w:rPr>
        <w:t>Pol</w:t>
      </w:r>
      <w:r w:rsidR="00177CFC">
        <w:rPr>
          <w:rFonts w:ascii="Harmonia Sans W1G" w:hAnsi="Harmonia Sans W1G"/>
          <w:color w:val="00B050"/>
          <w:sz w:val="28"/>
          <w:szCs w:val="28"/>
          <w:lang w:val="en-GB"/>
        </w:rPr>
        <w:t>itiques</w:t>
      </w:r>
    </w:p>
    <w:p w14:paraId="5E6DFB3B" w14:textId="7631BE5D" w:rsidR="002B1DA8" w:rsidRPr="003A449E" w:rsidRDefault="003A449E" w:rsidP="003A449E">
      <w:pPr>
        <w:pStyle w:val="Estilo1X2011"/>
        <w:numPr>
          <w:ilvl w:val="1"/>
          <w:numId w:val="18"/>
        </w:numPr>
        <w:shd w:val="clear" w:color="auto" w:fill="FFFFFF"/>
        <w:tabs>
          <w:tab w:val="left" w:pos="709"/>
        </w:tabs>
        <w:spacing w:before="120" w:after="120"/>
        <w:ind w:left="567" w:hanging="567"/>
        <w:rPr>
          <w:rFonts w:ascii="Harmonia Sans W1G" w:hAnsi="Harmonia Sans W1G"/>
          <w:b/>
          <w:caps/>
          <w:sz w:val="22"/>
          <w:lang w:val="es-ES"/>
        </w:rPr>
      </w:pPr>
      <w:r w:rsidRPr="003A449E">
        <w:rPr>
          <w:rFonts w:ascii="Harmonia Sans W1G" w:hAnsi="Harmonia Sans W1G"/>
          <w:b/>
          <w:bCs/>
          <w:caps/>
          <w:sz w:val="22"/>
          <w:lang w:val="es-ES"/>
        </w:rPr>
        <w:t>PRINCIPES CLÉS</w:t>
      </w:r>
    </w:p>
    <w:p w14:paraId="103C12A0" w14:textId="14F5D843" w:rsidR="00CF1FC8" w:rsidRPr="0097293A" w:rsidRDefault="0097293A" w:rsidP="00CA4444">
      <w:pPr>
        <w:pStyle w:val="MACH1"/>
        <w:numPr>
          <w:ilvl w:val="2"/>
          <w:numId w:val="18"/>
        </w:numPr>
        <w:spacing w:after="120" w:line="276" w:lineRule="auto"/>
        <w:ind w:left="567" w:hanging="578"/>
        <w:jc w:val="both"/>
        <w:rPr>
          <w:rFonts w:ascii="Harmonia Sans W1G" w:hAnsi="Harmonia Sans W1G"/>
          <w:lang w:val="fr-FR"/>
        </w:rPr>
      </w:pPr>
      <w:r w:rsidRPr="0097293A">
        <w:rPr>
          <w:rFonts w:ascii="Harmonia Sans W1G" w:hAnsi="Harmonia Sans W1G"/>
          <w:lang w:val="fr-FR"/>
        </w:rPr>
        <w:t xml:space="preserve">Le groupe </w:t>
      </w:r>
      <w:r>
        <w:rPr>
          <w:rFonts w:ascii="Harmonia Sans W1G" w:hAnsi="Harmonia Sans W1G"/>
          <w:lang w:val="fr-FR"/>
        </w:rPr>
        <w:t xml:space="preserve">PLANASA </w:t>
      </w:r>
      <w:r w:rsidRPr="0097293A">
        <w:rPr>
          <w:rFonts w:ascii="Harmonia Sans W1G" w:hAnsi="Harmonia Sans W1G"/>
          <w:lang w:val="fr-FR"/>
        </w:rPr>
        <w:t>s'engage à respecter les normes éthiques et de conformité réglementaire les plus strictes. Conformément à cet engagement, les collaborateurs du groupe et les tiers concernés par la présente politique sont invités et encouragés à signaler toute préoccupation sérieuse concernant les activités du groupe, y compris les pratiques irrégulières, sans craindre de représailles, de discrimination ou de préjudice</w:t>
      </w:r>
      <w:r w:rsidR="00CF1FC8" w:rsidRPr="0097293A">
        <w:rPr>
          <w:rFonts w:ascii="Harmonia Sans W1G" w:hAnsi="Harmonia Sans W1G"/>
          <w:lang w:val="fr-FR"/>
        </w:rPr>
        <w:t xml:space="preserve">. </w:t>
      </w:r>
    </w:p>
    <w:p w14:paraId="72F17A13" w14:textId="77777777" w:rsidR="00CF1FC8" w:rsidRPr="0097293A" w:rsidRDefault="00CF1FC8" w:rsidP="00C317C7">
      <w:pPr>
        <w:pStyle w:val="MACH1"/>
        <w:spacing w:line="276" w:lineRule="auto"/>
        <w:jc w:val="both"/>
        <w:rPr>
          <w:rFonts w:ascii="Harmonia Sans W1G" w:hAnsi="Harmonia Sans W1G"/>
          <w:lang w:val="fr-FR"/>
        </w:rPr>
      </w:pPr>
    </w:p>
    <w:p w14:paraId="53C70E41" w14:textId="12A1AB81" w:rsidR="00094E43" w:rsidRPr="0001205E" w:rsidRDefault="0001205E" w:rsidP="00CA4444">
      <w:pPr>
        <w:pStyle w:val="MACH1"/>
        <w:numPr>
          <w:ilvl w:val="2"/>
          <w:numId w:val="18"/>
        </w:numPr>
        <w:spacing w:after="120" w:line="276" w:lineRule="auto"/>
        <w:ind w:left="567" w:hanging="578"/>
        <w:jc w:val="both"/>
        <w:rPr>
          <w:rFonts w:ascii="Harmonia Sans W1G" w:hAnsi="Harmonia Sans W1G"/>
          <w:lang w:val="fr-FR"/>
        </w:rPr>
      </w:pPr>
      <w:r w:rsidRPr="0001205E">
        <w:rPr>
          <w:rFonts w:ascii="Harmonia Sans W1G" w:hAnsi="Harmonia Sans W1G"/>
          <w:lang w:val="fr-FR"/>
        </w:rPr>
        <w:t>Il est essentiel qu'une culture de transparence et de responsabilité soit en place pour protéger le groupe Planasa contre les situations liées à des pratiques irrégulières, des comportements illégaux ou contraires à l'éthique, réels ou présumés, des actes répréhensibles ou d'autres dangers</w:t>
      </w:r>
      <w:r w:rsidR="008D0F08" w:rsidRPr="0001205E">
        <w:rPr>
          <w:rFonts w:ascii="Harmonia Sans W1G" w:hAnsi="Harmonia Sans W1G"/>
          <w:lang w:val="fr-FR"/>
        </w:rPr>
        <w:t>.</w:t>
      </w:r>
    </w:p>
    <w:p w14:paraId="39C39C6C" w14:textId="77777777" w:rsidR="00BA76A0" w:rsidRPr="0001205E" w:rsidRDefault="00BA76A0" w:rsidP="00C317C7">
      <w:pPr>
        <w:pStyle w:val="MACH1"/>
        <w:spacing w:line="276" w:lineRule="auto"/>
        <w:jc w:val="both"/>
        <w:rPr>
          <w:rFonts w:ascii="Harmonia Sans W1G" w:hAnsi="Harmonia Sans W1G"/>
          <w:lang w:val="fr-FR"/>
        </w:rPr>
      </w:pPr>
    </w:p>
    <w:p w14:paraId="7CB31D6B" w14:textId="4858C508" w:rsidR="002B1DA8" w:rsidRPr="000F5A47" w:rsidRDefault="000F5A47" w:rsidP="000F5A47">
      <w:pPr>
        <w:pStyle w:val="Estilo1X2011"/>
        <w:numPr>
          <w:ilvl w:val="1"/>
          <w:numId w:val="18"/>
        </w:numPr>
        <w:shd w:val="clear" w:color="auto" w:fill="FFFFFF"/>
        <w:tabs>
          <w:tab w:val="left" w:pos="709"/>
        </w:tabs>
        <w:spacing w:before="120" w:after="120"/>
        <w:ind w:left="567" w:hanging="567"/>
        <w:rPr>
          <w:rFonts w:ascii="Harmonia Sans W1G" w:hAnsi="Harmonia Sans W1G"/>
          <w:b/>
          <w:caps/>
          <w:sz w:val="22"/>
          <w:lang w:val="fr-FR"/>
        </w:rPr>
      </w:pPr>
      <w:r w:rsidRPr="000F5A47">
        <w:rPr>
          <w:rFonts w:ascii="Harmonia Sans W1G" w:hAnsi="Harmonia Sans W1G"/>
          <w:b/>
          <w:bCs/>
          <w:caps/>
          <w:sz w:val="22"/>
          <w:lang w:val="fr-FR"/>
        </w:rPr>
        <w:t>Qu'est-ce qu'un signalement de pratiques irrégulières ?</w:t>
      </w:r>
    </w:p>
    <w:p w14:paraId="5DA0DC45" w14:textId="19B89B55" w:rsidR="004E4991" w:rsidRPr="002C072C" w:rsidRDefault="002C072C" w:rsidP="00CA4444">
      <w:pPr>
        <w:pStyle w:val="MACH1"/>
        <w:numPr>
          <w:ilvl w:val="2"/>
          <w:numId w:val="18"/>
        </w:numPr>
        <w:spacing w:after="120" w:line="276" w:lineRule="auto"/>
        <w:ind w:left="567" w:hanging="578"/>
        <w:jc w:val="both"/>
        <w:rPr>
          <w:rFonts w:ascii="Harmonia Sans W1G" w:hAnsi="Harmonia Sans W1G"/>
          <w:lang w:val="fr-FR"/>
        </w:rPr>
      </w:pPr>
      <w:r w:rsidRPr="002C072C">
        <w:rPr>
          <w:rFonts w:ascii="Harmonia Sans W1G" w:hAnsi="Harmonia Sans W1G"/>
          <w:lang w:val="fr-FR"/>
        </w:rPr>
        <w:t>Le « signalement de pratiques irrégulières » désigne la communication d'informations relatives à des comportements illégaux ou contraires à l'éthique, à des actes ou omissions susceptibles de constituer un manquement à la loi, une infraction pénale ou administrative, qu'ils soient réels ou présumés, ainsi qu'à des actes répréhensibles ou à d'autres risques au sein du groupe Planasa</w:t>
      </w:r>
      <w:r w:rsidR="00DB6711" w:rsidRPr="002C072C">
        <w:rPr>
          <w:rFonts w:ascii="Harmonia Sans W1G" w:hAnsi="Harmonia Sans W1G"/>
          <w:lang w:val="fr-FR"/>
        </w:rPr>
        <w:t xml:space="preserve">. </w:t>
      </w:r>
    </w:p>
    <w:p w14:paraId="0F7F71D6" w14:textId="77777777" w:rsidR="00336A8A" w:rsidRPr="002C072C" w:rsidRDefault="00336A8A">
      <w:pPr>
        <w:spacing w:line="240" w:lineRule="auto"/>
        <w:ind w:left="0" w:firstLine="0"/>
        <w:rPr>
          <w:rFonts w:ascii="Harmonia Sans W1G" w:hAnsi="Harmonia Sans W1G" w:cs="Arial"/>
          <w:lang w:val="fr-FR" w:eastAsia="en-GB"/>
        </w:rPr>
      </w:pPr>
      <w:r w:rsidRPr="002C072C">
        <w:rPr>
          <w:rFonts w:ascii="Harmonia Sans W1G" w:hAnsi="Harmonia Sans W1G"/>
          <w:lang w:val="fr-FR"/>
        </w:rPr>
        <w:br w:type="page"/>
      </w:r>
    </w:p>
    <w:p w14:paraId="6A06BFF0" w14:textId="77777777" w:rsidR="000959C3" w:rsidRPr="000959C3" w:rsidRDefault="000959C3" w:rsidP="000959C3">
      <w:pPr>
        <w:pStyle w:val="MACH1"/>
        <w:spacing w:after="120" w:line="276" w:lineRule="auto"/>
        <w:ind w:left="720"/>
        <w:jc w:val="both"/>
        <w:rPr>
          <w:rFonts w:ascii="Harmonia Sans W1G" w:hAnsi="Harmonia Sans W1G"/>
          <w:lang w:val="fr-FR"/>
        </w:rPr>
      </w:pPr>
      <w:r w:rsidRPr="000959C3">
        <w:rPr>
          <w:rFonts w:ascii="Harmonia Sans W1G" w:hAnsi="Harmonia Sans W1G"/>
          <w:lang w:val="fr-FR"/>
        </w:rPr>
        <w:lastRenderedPageBreak/>
        <w:t xml:space="preserve">Parmi ces pratiques irrégulières, on peut citer : </w:t>
      </w:r>
    </w:p>
    <w:p w14:paraId="1FFE55D2" w14:textId="156FE43B" w:rsidR="000959C3" w:rsidRPr="00FA3BE9" w:rsidRDefault="000959C3" w:rsidP="000959C3">
      <w:pPr>
        <w:pStyle w:val="MACH1"/>
        <w:spacing w:after="120" w:line="276" w:lineRule="auto"/>
        <w:ind w:left="720"/>
        <w:jc w:val="both"/>
        <w:rPr>
          <w:rFonts w:ascii="Harmonia Sans W1G" w:hAnsi="Harmonia Sans W1G"/>
          <w:lang w:val="fr-FR"/>
        </w:rPr>
      </w:pPr>
      <w:r w:rsidRPr="00405B65">
        <w:rPr>
          <w:rFonts w:ascii="Harmonia Sans W1G" w:hAnsi="Harmonia Sans W1G"/>
          <w:lang w:val="fr-FR"/>
        </w:rPr>
        <w:t xml:space="preserve">•    </w:t>
      </w:r>
      <w:r w:rsidR="00FA3BE9" w:rsidRPr="00405B65">
        <w:rPr>
          <w:rFonts w:ascii="Harmonia Sans W1G" w:hAnsi="Harmonia Sans W1G"/>
          <w:lang w:val="fr-FR"/>
        </w:rPr>
        <w:tab/>
      </w:r>
      <w:r w:rsidRPr="00FA3BE9">
        <w:rPr>
          <w:rFonts w:ascii="Harmonia Sans W1G" w:hAnsi="Harmonia Sans W1G"/>
          <w:lang w:val="fr-FR"/>
        </w:rPr>
        <w:t xml:space="preserve">les activités </w:t>
      </w:r>
      <w:r w:rsidR="00FA3BE9" w:rsidRPr="00FA3BE9">
        <w:rPr>
          <w:rFonts w:ascii="Harmonia Sans W1G" w:hAnsi="Harmonia Sans W1G"/>
          <w:lang w:val="fr-FR"/>
        </w:rPr>
        <w:t>délictueuses;</w:t>
      </w:r>
      <w:r w:rsidRPr="00FA3BE9">
        <w:rPr>
          <w:rFonts w:ascii="Harmonia Sans W1G" w:hAnsi="Harmonia Sans W1G"/>
          <w:lang w:val="fr-FR"/>
        </w:rPr>
        <w:t xml:space="preserve"> </w:t>
      </w:r>
    </w:p>
    <w:p w14:paraId="7B2F27E3" w14:textId="3F9B33DD" w:rsidR="000959C3" w:rsidRPr="000959C3" w:rsidRDefault="000959C3" w:rsidP="000959C3">
      <w:pPr>
        <w:pStyle w:val="MACH1"/>
        <w:spacing w:after="120" w:line="276" w:lineRule="auto"/>
        <w:ind w:left="720"/>
        <w:jc w:val="both"/>
        <w:rPr>
          <w:rFonts w:ascii="Harmonia Sans W1G" w:hAnsi="Harmonia Sans W1G"/>
          <w:lang w:val="fr-FR"/>
        </w:rPr>
      </w:pPr>
      <w:r w:rsidRPr="000959C3">
        <w:rPr>
          <w:rFonts w:ascii="Harmonia Sans W1G" w:hAnsi="Harmonia Sans W1G"/>
          <w:lang w:val="fr-FR"/>
        </w:rPr>
        <w:t xml:space="preserve">•   </w:t>
      </w:r>
      <w:r w:rsidR="00FA3BE9">
        <w:rPr>
          <w:rFonts w:ascii="Harmonia Sans W1G" w:hAnsi="Harmonia Sans W1G"/>
          <w:lang w:val="fr-FR"/>
        </w:rPr>
        <w:tab/>
      </w:r>
      <w:r w:rsidRPr="000959C3">
        <w:rPr>
          <w:rFonts w:ascii="Harmonia Sans W1G" w:hAnsi="Harmonia Sans W1G"/>
          <w:lang w:val="fr-FR"/>
        </w:rPr>
        <w:t xml:space="preserve">les risques pour la santé et la sécurité ; </w:t>
      </w:r>
    </w:p>
    <w:p w14:paraId="5B1A1E0F" w14:textId="0C5C33F9" w:rsidR="000959C3" w:rsidRPr="000959C3" w:rsidRDefault="000959C3" w:rsidP="000959C3">
      <w:pPr>
        <w:pStyle w:val="MACH1"/>
        <w:spacing w:after="120" w:line="276" w:lineRule="auto"/>
        <w:ind w:left="720"/>
        <w:jc w:val="both"/>
        <w:rPr>
          <w:rFonts w:ascii="Harmonia Sans W1G" w:hAnsi="Harmonia Sans W1G"/>
          <w:lang w:val="fr-FR"/>
        </w:rPr>
      </w:pPr>
      <w:r w:rsidRPr="000959C3">
        <w:rPr>
          <w:rFonts w:ascii="Harmonia Sans W1G" w:hAnsi="Harmonia Sans W1G"/>
          <w:lang w:val="fr-FR"/>
        </w:rPr>
        <w:t xml:space="preserve">•    </w:t>
      </w:r>
      <w:r w:rsidR="00FA3BE9">
        <w:rPr>
          <w:rFonts w:ascii="Harmonia Sans W1G" w:hAnsi="Harmonia Sans W1G"/>
          <w:lang w:val="fr-FR"/>
        </w:rPr>
        <w:tab/>
      </w:r>
      <w:r w:rsidRPr="000959C3">
        <w:rPr>
          <w:rFonts w:ascii="Harmonia Sans W1G" w:hAnsi="Harmonia Sans W1G"/>
          <w:lang w:val="fr-FR"/>
        </w:rPr>
        <w:t xml:space="preserve">es dommages causés à l'environnement ; </w:t>
      </w:r>
    </w:p>
    <w:p w14:paraId="14000330" w14:textId="5B1E481E" w:rsidR="000959C3" w:rsidRPr="000959C3" w:rsidRDefault="000959C3" w:rsidP="00FA3BE9">
      <w:pPr>
        <w:pStyle w:val="MACH1"/>
        <w:spacing w:after="120" w:line="276" w:lineRule="auto"/>
        <w:ind w:left="1416" w:hanging="696"/>
        <w:jc w:val="both"/>
        <w:rPr>
          <w:rFonts w:ascii="Harmonia Sans W1G" w:hAnsi="Harmonia Sans W1G"/>
          <w:lang w:val="fr-FR"/>
        </w:rPr>
      </w:pPr>
      <w:r w:rsidRPr="000959C3">
        <w:rPr>
          <w:rFonts w:ascii="Harmonia Sans W1G" w:hAnsi="Harmonia Sans W1G"/>
          <w:lang w:val="fr-FR"/>
        </w:rPr>
        <w:t xml:space="preserve">•   </w:t>
      </w:r>
      <w:r w:rsidR="00FA3BE9">
        <w:rPr>
          <w:rFonts w:ascii="Harmonia Sans W1G" w:hAnsi="Harmonia Sans W1G"/>
          <w:lang w:val="fr-FR"/>
        </w:rPr>
        <w:tab/>
      </w:r>
      <w:r w:rsidRPr="000959C3">
        <w:rPr>
          <w:rFonts w:ascii="Harmonia Sans W1G" w:hAnsi="Harmonia Sans W1G"/>
          <w:lang w:val="fr-FR"/>
        </w:rPr>
        <w:t>le non-respect de toute obligation légale ou professionnelle ou de toute exigence réglementaire</w:t>
      </w:r>
      <w:r w:rsidR="00FA3BE9">
        <w:rPr>
          <w:rFonts w:ascii="Harmonia Sans W1G" w:hAnsi="Harmonia Sans W1G"/>
          <w:lang w:val="fr-FR"/>
        </w:rPr>
        <w:t> ;</w:t>
      </w:r>
    </w:p>
    <w:p w14:paraId="5F8704D4" w14:textId="079880A8" w:rsidR="000959C3" w:rsidRPr="000959C3" w:rsidRDefault="000959C3" w:rsidP="000959C3">
      <w:pPr>
        <w:pStyle w:val="MACH1"/>
        <w:spacing w:after="120" w:line="276" w:lineRule="auto"/>
        <w:ind w:left="720"/>
        <w:jc w:val="both"/>
        <w:rPr>
          <w:rFonts w:ascii="Harmonia Sans W1G" w:hAnsi="Harmonia Sans W1G"/>
          <w:lang w:val="fr-FR"/>
        </w:rPr>
      </w:pPr>
      <w:r w:rsidRPr="000959C3">
        <w:rPr>
          <w:rFonts w:ascii="Harmonia Sans W1G" w:hAnsi="Harmonia Sans W1G"/>
          <w:lang w:val="fr-FR"/>
        </w:rPr>
        <w:t xml:space="preserve">•    </w:t>
      </w:r>
      <w:r w:rsidR="00FA3BE9">
        <w:rPr>
          <w:rFonts w:ascii="Harmonia Sans W1G" w:hAnsi="Harmonia Sans W1G"/>
          <w:lang w:val="fr-FR"/>
        </w:rPr>
        <w:tab/>
      </w:r>
      <w:r w:rsidRPr="000959C3">
        <w:rPr>
          <w:rFonts w:ascii="Harmonia Sans W1G" w:hAnsi="Harmonia Sans W1G"/>
          <w:lang w:val="fr-FR"/>
        </w:rPr>
        <w:t xml:space="preserve">les infractions fiscales ou en matière de Sécurité sociale ; </w:t>
      </w:r>
    </w:p>
    <w:p w14:paraId="59D1224A" w14:textId="4CE9AAED" w:rsidR="000959C3" w:rsidRPr="000959C3" w:rsidRDefault="000959C3" w:rsidP="000959C3">
      <w:pPr>
        <w:pStyle w:val="MACH1"/>
        <w:spacing w:after="120" w:line="276" w:lineRule="auto"/>
        <w:ind w:left="720"/>
        <w:jc w:val="both"/>
        <w:rPr>
          <w:rFonts w:ascii="Harmonia Sans W1G" w:hAnsi="Harmonia Sans W1G"/>
          <w:lang w:val="fr-FR"/>
        </w:rPr>
      </w:pPr>
      <w:r w:rsidRPr="000959C3">
        <w:rPr>
          <w:rFonts w:ascii="Harmonia Sans W1G" w:hAnsi="Harmonia Sans W1G"/>
          <w:lang w:val="fr-FR"/>
        </w:rPr>
        <w:t xml:space="preserve">•    </w:t>
      </w:r>
      <w:r w:rsidR="00FA3BE9">
        <w:rPr>
          <w:rFonts w:ascii="Harmonia Sans W1G" w:hAnsi="Harmonia Sans W1G"/>
          <w:lang w:val="fr-FR"/>
        </w:rPr>
        <w:tab/>
      </w:r>
      <w:r w:rsidRPr="000959C3">
        <w:rPr>
          <w:rFonts w:ascii="Harmonia Sans W1G" w:hAnsi="Harmonia Sans W1G"/>
          <w:lang w:val="fr-FR"/>
        </w:rPr>
        <w:t>les infractions au droit de la concurrence ;</w:t>
      </w:r>
    </w:p>
    <w:p w14:paraId="471D5297" w14:textId="16BE5B3D" w:rsidR="000959C3" w:rsidRPr="00405B65" w:rsidRDefault="000959C3" w:rsidP="000959C3">
      <w:pPr>
        <w:pStyle w:val="MACH1"/>
        <w:spacing w:after="120" w:line="276" w:lineRule="auto"/>
        <w:ind w:left="720"/>
        <w:jc w:val="both"/>
        <w:rPr>
          <w:rFonts w:ascii="Harmonia Sans W1G" w:hAnsi="Harmonia Sans W1G"/>
          <w:lang w:val="fr-FR"/>
        </w:rPr>
      </w:pPr>
      <w:r w:rsidRPr="00405B65">
        <w:rPr>
          <w:rFonts w:ascii="Harmonia Sans W1G" w:hAnsi="Harmonia Sans W1G"/>
          <w:lang w:val="fr-FR"/>
        </w:rPr>
        <w:t xml:space="preserve">•    </w:t>
      </w:r>
      <w:r w:rsidR="00FA3BE9" w:rsidRPr="00405B65">
        <w:rPr>
          <w:rFonts w:ascii="Harmonia Sans W1G" w:hAnsi="Harmonia Sans W1G"/>
          <w:lang w:val="fr-FR"/>
        </w:rPr>
        <w:tab/>
      </w:r>
      <w:r w:rsidRPr="00405B65">
        <w:rPr>
          <w:rFonts w:ascii="Harmonia Sans W1G" w:hAnsi="Harmonia Sans W1G"/>
          <w:lang w:val="fr-FR"/>
        </w:rPr>
        <w:t xml:space="preserve">les pots-de-vin ; </w:t>
      </w:r>
    </w:p>
    <w:p w14:paraId="4AF63F4D" w14:textId="54C5DD3A" w:rsidR="000959C3" w:rsidRPr="000959C3" w:rsidRDefault="000959C3" w:rsidP="000959C3">
      <w:pPr>
        <w:pStyle w:val="MACH1"/>
        <w:spacing w:after="120" w:line="276" w:lineRule="auto"/>
        <w:ind w:left="720"/>
        <w:jc w:val="both"/>
        <w:rPr>
          <w:rFonts w:ascii="Harmonia Sans W1G" w:hAnsi="Harmonia Sans W1G"/>
          <w:lang w:val="fr-FR"/>
        </w:rPr>
      </w:pPr>
      <w:r w:rsidRPr="000959C3">
        <w:rPr>
          <w:rFonts w:ascii="Harmonia Sans W1G" w:hAnsi="Harmonia Sans W1G"/>
          <w:lang w:val="fr-FR"/>
        </w:rPr>
        <w:t xml:space="preserve">•    </w:t>
      </w:r>
      <w:r w:rsidR="00FA3BE9">
        <w:rPr>
          <w:rFonts w:ascii="Harmonia Sans W1G" w:hAnsi="Harmonia Sans W1G"/>
          <w:lang w:val="fr-FR"/>
        </w:rPr>
        <w:tab/>
      </w:r>
      <w:r w:rsidRPr="000959C3">
        <w:rPr>
          <w:rFonts w:ascii="Harmonia Sans W1G" w:hAnsi="Harmonia Sans W1G"/>
          <w:lang w:val="fr-FR"/>
        </w:rPr>
        <w:t xml:space="preserve">la fraude financière ou la mauvaise gestion ; </w:t>
      </w:r>
    </w:p>
    <w:p w14:paraId="63E73BA5" w14:textId="6B56DDF6" w:rsidR="000959C3" w:rsidRPr="00405B65" w:rsidRDefault="000959C3" w:rsidP="000959C3">
      <w:pPr>
        <w:pStyle w:val="MACH1"/>
        <w:spacing w:after="120" w:line="276" w:lineRule="auto"/>
        <w:ind w:left="720"/>
        <w:jc w:val="both"/>
        <w:rPr>
          <w:rFonts w:ascii="Harmonia Sans W1G" w:hAnsi="Harmonia Sans W1G"/>
          <w:lang w:val="fr-FR"/>
        </w:rPr>
      </w:pPr>
      <w:r w:rsidRPr="00405B65">
        <w:rPr>
          <w:rFonts w:ascii="Harmonia Sans W1G" w:hAnsi="Harmonia Sans W1G"/>
          <w:lang w:val="fr-FR"/>
        </w:rPr>
        <w:t xml:space="preserve">•    </w:t>
      </w:r>
      <w:r w:rsidR="00FA3BE9" w:rsidRPr="00405B65">
        <w:rPr>
          <w:rFonts w:ascii="Harmonia Sans W1G" w:hAnsi="Harmonia Sans W1G"/>
          <w:lang w:val="fr-FR"/>
        </w:rPr>
        <w:tab/>
      </w:r>
      <w:r w:rsidRPr="00405B65">
        <w:rPr>
          <w:rFonts w:ascii="Harmonia Sans W1G" w:hAnsi="Harmonia Sans W1G"/>
          <w:lang w:val="fr-FR"/>
        </w:rPr>
        <w:t xml:space="preserve">les négligences ; </w:t>
      </w:r>
    </w:p>
    <w:p w14:paraId="38E81E81" w14:textId="77AAD8C9" w:rsidR="000959C3" w:rsidRPr="000959C3" w:rsidRDefault="000959C3" w:rsidP="000959C3">
      <w:pPr>
        <w:pStyle w:val="MACH1"/>
        <w:spacing w:after="120" w:line="276" w:lineRule="auto"/>
        <w:ind w:left="720"/>
        <w:jc w:val="both"/>
        <w:rPr>
          <w:rFonts w:ascii="Harmonia Sans W1G" w:hAnsi="Harmonia Sans W1G"/>
          <w:lang w:val="fr-FR"/>
        </w:rPr>
      </w:pPr>
      <w:r w:rsidRPr="000959C3">
        <w:rPr>
          <w:rFonts w:ascii="Harmonia Sans W1G" w:hAnsi="Harmonia Sans W1G"/>
          <w:lang w:val="fr-FR"/>
        </w:rPr>
        <w:t xml:space="preserve">•    </w:t>
      </w:r>
      <w:r w:rsidR="00FA3BE9">
        <w:rPr>
          <w:rFonts w:ascii="Harmonia Sans W1G" w:hAnsi="Harmonia Sans W1G"/>
          <w:lang w:val="fr-FR"/>
        </w:rPr>
        <w:tab/>
      </w:r>
      <w:r w:rsidRPr="000959C3">
        <w:rPr>
          <w:rFonts w:ascii="Harmonia Sans W1G" w:hAnsi="Harmonia Sans W1G"/>
          <w:lang w:val="fr-FR"/>
        </w:rPr>
        <w:t xml:space="preserve">le non-respect des procédures et politiques internes du Groupe Planasa ; </w:t>
      </w:r>
    </w:p>
    <w:p w14:paraId="3BE7147A" w14:textId="68037088" w:rsidR="000959C3" w:rsidRPr="000959C3" w:rsidRDefault="000959C3" w:rsidP="000959C3">
      <w:pPr>
        <w:pStyle w:val="MACH1"/>
        <w:spacing w:after="120" w:line="276" w:lineRule="auto"/>
        <w:ind w:left="720"/>
        <w:jc w:val="both"/>
        <w:rPr>
          <w:rFonts w:ascii="Harmonia Sans W1G" w:hAnsi="Harmonia Sans W1G"/>
          <w:lang w:val="fr-FR"/>
        </w:rPr>
      </w:pPr>
      <w:r w:rsidRPr="000959C3">
        <w:rPr>
          <w:rFonts w:ascii="Harmonia Sans W1G" w:hAnsi="Harmonia Sans W1G"/>
          <w:lang w:val="fr-FR"/>
        </w:rPr>
        <w:t xml:space="preserve">•    </w:t>
      </w:r>
      <w:r w:rsidR="00FA3BE9">
        <w:rPr>
          <w:rFonts w:ascii="Harmonia Sans W1G" w:hAnsi="Harmonia Sans W1G"/>
          <w:lang w:val="fr-FR"/>
        </w:rPr>
        <w:tab/>
      </w:r>
      <w:r w:rsidRPr="000959C3">
        <w:rPr>
          <w:rFonts w:ascii="Harmonia Sans W1G" w:hAnsi="Harmonia Sans W1G"/>
          <w:lang w:val="fr-FR"/>
        </w:rPr>
        <w:t xml:space="preserve">les comportements susceptibles de nuire à la réputation du Groupe Planasa ; </w:t>
      </w:r>
    </w:p>
    <w:p w14:paraId="2B096F74" w14:textId="2B92F688" w:rsidR="000959C3" w:rsidRPr="000959C3" w:rsidRDefault="000959C3" w:rsidP="000959C3">
      <w:pPr>
        <w:pStyle w:val="MACH1"/>
        <w:spacing w:after="120" w:line="276" w:lineRule="auto"/>
        <w:ind w:left="720"/>
        <w:jc w:val="both"/>
        <w:rPr>
          <w:rFonts w:ascii="Harmonia Sans W1G" w:hAnsi="Harmonia Sans W1G"/>
          <w:lang w:val="fr-FR"/>
        </w:rPr>
      </w:pPr>
      <w:r w:rsidRPr="000959C3">
        <w:rPr>
          <w:rFonts w:ascii="Harmonia Sans W1G" w:hAnsi="Harmonia Sans W1G"/>
          <w:lang w:val="fr-FR"/>
        </w:rPr>
        <w:t xml:space="preserve">•    </w:t>
      </w:r>
      <w:r w:rsidR="00FA3BE9">
        <w:rPr>
          <w:rFonts w:ascii="Harmonia Sans W1G" w:hAnsi="Harmonia Sans W1G"/>
          <w:lang w:val="fr-FR"/>
        </w:rPr>
        <w:tab/>
      </w:r>
      <w:r w:rsidRPr="000959C3">
        <w:rPr>
          <w:rFonts w:ascii="Harmonia Sans W1G" w:hAnsi="Harmonia Sans W1G"/>
          <w:lang w:val="fr-FR"/>
        </w:rPr>
        <w:t xml:space="preserve">la divulgation non autorisée d’informations confidentielles ; </w:t>
      </w:r>
    </w:p>
    <w:p w14:paraId="24057488" w14:textId="5715B63D" w:rsidR="000959C3" w:rsidRPr="000959C3" w:rsidRDefault="000959C3" w:rsidP="00FA3BE9">
      <w:pPr>
        <w:pStyle w:val="MACH1"/>
        <w:spacing w:after="120" w:line="276" w:lineRule="auto"/>
        <w:ind w:left="1416" w:hanging="696"/>
        <w:jc w:val="both"/>
        <w:rPr>
          <w:rFonts w:ascii="Harmonia Sans W1G" w:hAnsi="Harmonia Sans W1G"/>
          <w:lang w:val="fr-FR"/>
        </w:rPr>
      </w:pPr>
      <w:r w:rsidRPr="000959C3">
        <w:rPr>
          <w:rFonts w:ascii="Harmonia Sans W1G" w:hAnsi="Harmonia Sans W1G"/>
          <w:lang w:val="fr-FR"/>
        </w:rPr>
        <w:t xml:space="preserve">•  </w:t>
      </w:r>
      <w:r w:rsidR="00FA3BE9">
        <w:rPr>
          <w:rFonts w:ascii="Harmonia Sans W1G" w:hAnsi="Harmonia Sans W1G"/>
          <w:lang w:val="fr-FR"/>
        </w:rPr>
        <w:tab/>
        <w:t>t</w:t>
      </w:r>
      <w:r w:rsidRPr="000959C3">
        <w:rPr>
          <w:rFonts w:ascii="Harmonia Sans W1G" w:hAnsi="Harmonia Sans W1G"/>
          <w:lang w:val="fr-FR"/>
        </w:rPr>
        <w:t>oute action ou omission relevant du champ d’application des réglementations locales applicables aux systèmes internes d’information ou de protection des lanceurs d’alerte ;</w:t>
      </w:r>
    </w:p>
    <w:p w14:paraId="0977616E" w14:textId="71C5EA2D" w:rsidR="00DB6711" w:rsidRDefault="000959C3" w:rsidP="000959C3">
      <w:pPr>
        <w:pStyle w:val="MACH1"/>
        <w:spacing w:after="120" w:line="276" w:lineRule="auto"/>
        <w:ind w:left="720"/>
        <w:jc w:val="both"/>
        <w:rPr>
          <w:rFonts w:ascii="Harmonia Sans W1G" w:hAnsi="Harmonia Sans W1G"/>
          <w:lang w:val="fr-FR"/>
        </w:rPr>
      </w:pPr>
      <w:r w:rsidRPr="000959C3">
        <w:rPr>
          <w:rFonts w:ascii="Harmonia Sans W1G" w:hAnsi="Harmonia Sans W1G"/>
          <w:lang w:val="fr-FR"/>
        </w:rPr>
        <w:t xml:space="preserve">•    </w:t>
      </w:r>
      <w:r w:rsidR="00FA3BE9">
        <w:rPr>
          <w:rFonts w:ascii="Harmonia Sans W1G" w:hAnsi="Harmonia Sans W1G"/>
          <w:lang w:val="fr-FR"/>
        </w:rPr>
        <w:tab/>
      </w:r>
      <w:r w:rsidRPr="000959C3">
        <w:rPr>
          <w:rFonts w:ascii="Harmonia Sans W1G" w:hAnsi="Harmonia Sans W1G"/>
          <w:lang w:val="fr-FR"/>
        </w:rPr>
        <w:t>la dissimulation délibérée de l’une des situations susmentionnées</w:t>
      </w:r>
      <w:r w:rsidR="00DB6711" w:rsidRPr="000959C3">
        <w:rPr>
          <w:rFonts w:ascii="Harmonia Sans W1G" w:hAnsi="Harmonia Sans W1G"/>
          <w:lang w:val="fr-FR"/>
        </w:rPr>
        <w:t xml:space="preserve">. </w:t>
      </w:r>
    </w:p>
    <w:p w14:paraId="1A3C6379" w14:textId="77777777" w:rsidR="000959C3" w:rsidRPr="000959C3" w:rsidRDefault="000959C3" w:rsidP="000959C3">
      <w:pPr>
        <w:pStyle w:val="MACH1"/>
        <w:spacing w:after="120" w:line="276" w:lineRule="auto"/>
        <w:ind w:left="720"/>
        <w:jc w:val="both"/>
        <w:rPr>
          <w:rFonts w:ascii="Harmonia Sans W1G" w:hAnsi="Harmonia Sans W1G"/>
          <w:lang w:val="fr-FR"/>
        </w:rPr>
      </w:pPr>
    </w:p>
    <w:p w14:paraId="3B06CAFB" w14:textId="185166F1" w:rsidR="00DB6711" w:rsidRPr="0079675A" w:rsidRDefault="0079675A" w:rsidP="00CA4444">
      <w:pPr>
        <w:pStyle w:val="MACH1"/>
        <w:numPr>
          <w:ilvl w:val="2"/>
          <w:numId w:val="18"/>
        </w:numPr>
        <w:spacing w:after="120" w:line="276" w:lineRule="auto"/>
        <w:ind w:left="567" w:hanging="578"/>
        <w:jc w:val="both"/>
        <w:rPr>
          <w:rFonts w:ascii="Harmonia Sans W1G" w:hAnsi="Harmonia Sans W1G"/>
          <w:lang w:val="fr-FR"/>
        </w:rPr>
      </w:pPr>
      <w:r w:rsidRPr="0079675A">
        <w:rPr>
          <w:rFonts w:ascii="Harmonia Sans W1G" w:hAnsi="Harmonia Sans W1G"/>
          <w:lang w:val="fr-FR"/>
        </w:rPr>
        <w:t>Un « lanceur d’alerte » est une personne qui signale une infraction avérée relative à l’un des points susmentionnés dont elle a eu connaissance dans un contexte professionnel ou de travail. Si un employé du groupe Planasa ou tout tiers relevant du champ d'application de la présente politique a connaissance d'une infraction ou d'un manquement lié à un comportement illégal ou contraire à l'éthique, à un acte répréhensible ou à tout autre risque affectant l'une des activités du groupe, il doit le signaler conformément à la présente politique, sans préjudice d'autres canaux externes éventuels</w:t>
      </w:r>
      <w:r w:rsidR="00DB6711" w:rsidRPr="0079675A">
        <w:rPr>
          <w:rFonts w:ascii="Harmonia Sans W1G" w:hAnsi="Harmonia Sans W1G"/>
          <w:lang w:val="fr-FR"/>
        </w:rPr>
        <w:t xml:space="preserve">. </w:t>
      </w:r>
    </w:p>
    <w:p w14:paraId="5F36C09E" w14:textId="77777777" w:rsidR="00FA3BE9" w:rsidRPr="0079675A" w:rsidRDefault="00FA3BE9" w:rsidP="00C317C7">
      <w:pPr>
        <w:pStyle w:val="MACH1"/>
        <w:spacing w:line="276" w:lineRule="auto"/>
        <w:jc w:val="both"/>
        <w:rPr>
          <w:rFonts w:ascii="Harmonia Sans W1G" w:hAnsi="Harmonia Sans W1G"/>
          <w:lang w:val="fr-FR"/>
        </w:rPr>
      </w:pPr>
    </w:p>
    <w:p w14:paraId="6C277FED" w14:textId="76CAD083" w:rsidR="00094E43" w:rsidRPr="00AA0A1A" w:rsidRDefault="00AA0A1A" w:rsidP="00CA4444">
      <w:pPr>
        <w:pStyle w:val="MACH1"/>
        <w:numPr>
          <w:ilvl w:val="2"/>
          <w:numId w:val="18"/>
        </w:numPr>
        <w:spacing w:after="120" w:line="276" w:lineRule="auto"/>
        <w:ind w:left="567" w:hanging="578"/>
        <w:jc w:val="both"/>
        <w:rPr>
          <w:rFonts w:ascii="Harmonia Sans W1G" w:hAnsi="Harmonia Sans W1G"/>
          <w:lang w:val="fr-FR"/>
        </w:rPr>
      </w:pPr>
      <w:r w:rsidRPr="00AA0A1A">
        <w:rPr>
          <w:rFonts w:ascii="Harmonia Sans W1G" w:hAnsi="Harmonia Sans W1G"/>
          <w:lang w:val="fr-FR"/>
        </w:rPr>
        <w:t xml:space="preserve">La présente politique de signalement des pratiques irrégulières </w:t>
      </w:r>
      <w:r w:rsidRPr="00AA0A1A">
        <w:rPr>
          <w:rFonts w:ascii="Harmonia Sans W1G" w:hAnsi="Harmonia Sans W1G"/>
          <w:u w:val="single"/>
          <w:lang w:val="fr-FR"/>
        </w:rPr>
        <w:t>ne doit pas</w:t>
      </w:r>
      <w:r w:rsidRPr="00AA0A1A">
        <w:rPr>
          <w:rFonts w:ascii="Harmonia Sans W1G" w:hAnsi="Harmonia Sans W1G"/>
          <w:lang w:val="fr-FR"/>
        </w:rPr>
        <w:t xml:space="preserve"> être utilisée pour porter plainte concernant la situation personnelle des salariés du groupe Planasa, par exemple pour faire valoir des revendications. Dans ces cas, le personnel de Planasa doit suivre les procédures correspondant à son poste. Si un salarié ou un tiers relevant du champ d'application de la présente politique a des doutes quant à savoir si une question relève de son champ d'application, il doit consulter la directrice mondiale de la conformité, de la fiscalité et du respect des réglementations, dont les coordonnées figurent à la section 4.5 (Coordonnées</w:t>
      </w:r>
      <w:r w:rsidR="00DB6711" w:rsidRPr="00AA0A1A">
        <w:rPr>
          <w:rFonts w:ascii="Harmonia Sans W1G" w:hAnsi="Harmonia Sans W1G"/>
          <w:lang w:val="fr-FR"/>
        </w:rPr>
        <w:t>).</w:t>
      </w:r>
    </w:p>
    <w:p w14:paraId="3A6FEACF" w14:textId="77777777" w:rsidR="00FA3BE9" w:rsidRPr="00AA0A1A" w:rsidRDefault="00FA3BE9" w:rsidP="00C317C7">
      <w:pPr>
        <w:pStyle w:val="MACH1"/>
        <w:spacing w:line="276" w:lineRule="auto"/>
        <w:jc w:val="both"/>
        <w:rPr>
          <w:rFonts w:ascii="Harmonia Sans W1G" w:hAnsi="Harmonia Sans W1G"/>
          <w:lang w:val="fr-FR"/>
        </w:rPr>
      </w:pPr>
    </w:p>
    <w:p w14:paraId="43CE2F5A" w14:textId="581D5EA0" w:rsidR="00A06F99" w:rsidRPr="00AD78E1" w:rsidRDefault="00AD78E1" w:rsidP="00CA4444">
      <w:pPr>
        <w:pStyle w:val="MACH1"/>
        <w:numPr>
          <w:ilvl w:val="2"/>
          <w:numId w:val="18"/>
        </w:numPr>
        <w:spacing w:after="120" w:line="276" w:lineRule="auto"/>
        <w:ind w:left="567" w:hanging="578"/>
        <w:jc w:val="both"/>
        <w:rPr>
          <w:rFonts w:ascii="Harmonia Sans W1G" w:hAnsi="Harmonia Sans W1G"/>
          <w:lang w:val="fr-FR"/>
        </w:rPr>
      </w:pPr>
      <w:r w:rsidRPr="00AD78E1">
        <w:rPr>
          <w:rFonts w:ascii="Harmonia Sans W1G" w:hAnsi="Harmonia Sans W1G"/>
          <w:lang w:val="fr-FR"/>
        </w:rPr>
        <w:t xml:space="preserve">Dans le cas où les comportements faisant l'objet d'un signalement pourraient correspondre à d'éventuelles situations de harcèlement au travail, de harcèlement sexuel, de discrimination fondée sur le sexe ou de toute autre forme de discrimination, les mesures seront prises conformément aux procédures et garanties prévues dans la présente politique. Toutefois, lorsque l’entité du Groupe Planasa au sein de laquelle les faits faisant l’objet de la signalisation se sont produits dispose d’un protocole spécifique de prévention et d’intervention en matière de harcèlement, la signalisation sera transmise, avec les garanties nécessaires en matière de confidentialité et de protection des données, à l’instance compétente pour en assurer la gestion conformément audit protocole, qui se </w:t>
      </w:r>
      <w:r w:rsidRPr="00AD78E1">
        <w:rPr>
          <w:rFonts w:ascii="Harmonia Sans W1G" w:hAnsi="Harmonia Sans W1G"/>
          <w:lang w:val="fr-FR"/>
        </w:rPr>
        <w:lastRenderedPageBreak/>
        <w:t>chargera du traitement et de l’instruction du dossier. Le Comité d’éthique conservera, dans tous les cas, une fonction de supervision générale du respect des garanties établies dans la présente Politique. Dans les cas où, d’après les informations communiquées ou à n’importe quelle phase de l’enquête, des faits pouvant constituer, à titre indicatif, une infraction pénale</w:t>
      </w:r>
      <w:r w:rsidR="00A06F99" w:rsidRPr="00405B65">
        <w:rPr>
          <w:rFonts w:ascii="Harmonia Sans W1G" w:hAnsi="Harmonia Sans W1G"/>
          <w:lang w:val="fr-FR"/>
        </w:rPr>
        <w:t>.</w:t>
      </w:r>
    </w:p>
    <w:p w14:paraId="739A009B" w14:textId="77777777" w:rsidR="00094E43" w:rsidRPr="00AD78E1" w:rsidRDefault="00094E43" w:rsidP="00665F1E">
      <w:pPr>
        <w:pStyle w:val="MACH1"/>
        <w:spacing w:after="120" w:line="276" w:lineRule="auto"/>
        <w:ind w:left="792"/>
        <w:jc w:val="both"/>
        <w:rPr>
          <w:rFonts w:ascii="Harmonia Sans W1G" w:hAnsi="Harmonia Sans W1G"/>
          <w:b/>
          <w:color w:val="5C7F93"/>
          <w:lang w:val="fr-FR"/>
        </w:rPr>
      </w:pPr>
    </w:p>
    <w:p w14:paraId="4DCF8556" w14:textId="17645782" w:rsidR="00BC620F" w:rsidRPr="00C11D1C" w:rsidRDefault="00C11D1C" w:rsidP="00C11D1C">
      <w:pPr>
        <w:pStyle w:val="Estilo1X2011"/>
        <w:numPr>
          <w:ilvl w:val="1"/>
          <w:numId w:val="18"/>
        </w:numPr>
        <w:shd w:val="clear" w:color="auto" w:fill="FFFFFF"/>
        <w:tabs>
          <w:tab w:val="left" w:pos="709"/>
        </w:tabs>
        <w:spacing w:before="120" w:after="120"/>
        <w:ind w:left="567" w:hanging="567"/>
        <w:rPr>
          <w:rFonts w:ascii="Harmonia Sans W1G" w:hAnsi="Harmonia Sans W1G"/>
          <w:b/>
          <w:caps/>
          <w:sz w:val="22"/>
          <w:lang w:val="fr-FR"/>
        </w:rPr>
      </w:pPr>
      <w:r w:rsidRPr="00C11D1C">
        <w:rPr>
          <w:rFonts w:ascii="Harmonia Sans W1G" w:hAnsi="Harmonia Sans W1G"/>
          <w:b/>
          <w:bCs/>
          <w:caps/>
          <w:sz w:val="22"/>
          <w:lang w:val="fr-FR"/>
        </w:rPr>
        <w:t>Politique fondamentale relative au signalement des pratiques irrégulières</w:t>
      </w:r>
    </w:p>
    <w:p w14:paraId="6809E104" w14:textId="77777777" w:rsidR="00C11D1C" w:rsidRPr="00C11D1C" w:rsidRDefault="00C11D1C" w:rsidP="00C11D1C">
      <w:pPr>
        <w:pStyle w:val="Estilo1X2011"/>
        <w:shd w:val="clear" w:color="auto" w:fill="FFFFFF"/>
        <w:tabs>
          <w:tab w:val="left" w:pos="709"/>
        </w:tabs>
        <w:spacing w:before="120" w:after="120"/>
        <w:ind w:left="567"/>
        <w:rPr>
          <w:rFonts w:ascii="Harmonia Sans W1G" w:hAnsi="Harmonia Sans W1G"/>
          <w:b/>
          <w:caps/>
          <w:sz w:val="22"/>
          <w:lang w:val="fr-FR"/>
        </w:rPr>
      </w:pPr>
    </w:p>
    <w:p w14:paraId="34220423" w14:textId="159DF155" w:rsidR="004A787A" w:rsidRPr="0001413B" w:rsidRDefault="00C11D1C" w:rsidP="0001413B">
      <w:pPr>
        <w:pStyle w:val="Estilo1X2011"/>
        <w:numPr>
          <w:ilvl w:val="2"/>
          <w:numId w:val="18"/>
        </w:numPr>
        <w:shd w:val="clear" w:color="auto" w:fill="FFFFFF"/>
        <w:tabs>
          <w:tab w:val="left" w:pos="426"/>
        </w:tabs>
        <w:spacing w:before="120" w:after="120"/>
        <w:ind w:left="567" w:hanging="567"/>
        <w:rPr>
          <w:rFonts w:ascii="Harmonia Sans W1G" w:hAnsi="Harmonia Sans W1G"/>
          <w:caps/>
          <w:lang w:val="fr-FR"/>
        </w:rPr>
      </w:pPr>
      <w:r w:rsidRPr="00C11D1C">
        <w:rPr>
          <w:rFonts w:ascii="Harmonia Sans W1G" w:hAnsi="Harmonia Sans W1G"/>
          <w:caps/>
          <w:lang w:val="fr-FR"/>
        </w:rPr>
        <w:t>SYSTÈME INTERNE DE SIGNALEMENT</w:t>
      </w:r>
    </w:p>
    <w:p w14:paraId="73FCF0F7" w14:textId="2B6C093C" w:rsidR="001C10A5" w:rsidRPr="00DD1163" w:rsidRDefault="00DD1163" w:rsidP="00DD1163">
      <w:pPr>
        <w:pStyle w:val="MACH1"/>
        <w:numPr>
          <w:ilvl w:val="3"/>
          <w:numId w:val="18"/>
        </w:numPr>
        <w:spacing w:after="120" w:line="276" w:lineRule="auto"/>
        <w:ind w:left="851" w:hanging="851"/>
        <w:jc w:val="both"/>
        <w:rPr>
          <w:rFonts w:ascii="Harmonia Sans W1G" w:hAnsi="Harmonia Sans W1G"/>
          <w:lang w:val="fr-FR"/>
        </w:rPr>
      </w:pPr>
      <w:r w:rsidRPr="00DD1163">
        <w:rPr>
          <w:rFonts w:ascii="Harmonia Sans W1G" w:hAnsi="Harmonia Sans W1G"/>
          <w:lang w:val="fr-FR"/>
        </w:rPr>
        <w:t>Le Groupe Planasa dispose d’un système interne de signalement qui constitue le canal privilégié pour signaler les pratiques irrégulières décrites dans la présente politique ; ce système a été approuvé par le Conseil d’administration du Groupe Planasa et relève de la responsabilité du Comité d’éthique</w:t>
      </w:r>
      <w:r w:rsidR="008F1A67" w:rsidRPr="00DD1163">
        <w:rPr>
          <w:rFonts w:ascii="Harmonia Sans W1G" w:hAnsi="Harmonia Sans W1G"/>
          <w:lang w:val="fr-FR"/>
        </w:rPr>
        <w:t>.</w:t>
      </w:r>
    </w:p>
    <w:p w14:paraId="21630FB8" w14:textId="77777777" w:rsidR="00FA3BE9" w:rsidRPr="00DD1163" w:rsidRDefault="00FA3BE9" w:rsidP="00C317C7">
      <w:pPr>
        <w:pStyle w:val="MACH1"/>
        <w:spacing w:line="276" w:lineRule="auto"/>
        <w:jc w:val="both"/>
        <w:rPr>
          <w:rFonts w:ascii="Harmonia Sans W1G" w:hAnsi="Harmonia Sans W1G"/>
          <w:lang w:val="fr-FR"/>
        </w:rPr>
      </w:pPr>
    </w:p>
    <w:p w14:paraId="24AA623A" w14:textId="3ACF3945" w:rsidR="007D6A94" w:rsidRPr="0001413B" w:rsidRDefault="0001413B" w:rsidP="0001413B">
      <w:pPr>
        <w:pStyle w:val="MACH1"/>
        <w:numPr>
          <w:ilvl w:val="3"/>
          <w:numId w:val="18"/>
        </w:numPr>
        <w:spacing w:after="120" w:line="276" w:lineRule="auto"/>
        <w:ind w:left="851" w:hanging="851"/>
        <w:jc w:val="both"/>
        <w:rPr>
          <w:rFonts w:ascii="Harmonia Sans W1G" w:hAnsi="Harmonia Sans W1G"/>
          <w:lang w:val="fr-FR"/>
        </w:rPr>
      </w:pPr>
      <w:r w:rsidRPr="0001413B">
        <w:rPr>
          <w:rFonts w:ascii="Harmonia Sans W1G" w:hAnsi="Harmonia Sans W1G"/>
          <w:lang w:val="fr-FR"/>
        </w:rPr>
        <w:t>Tout signalement de pratiques irrégulières sera traité conformément à la procédure de gestion des informations qui a également été approuvée et qui figure en annexe</w:t>
      </w:r>
      <w:r w:rsidR="0082553E" w:rsidRPr="0001413B">
        <w:rPr>
          <w:rFonts w:ascii="Harmonia Sans W1G" w:hAnsi="Harmonia Sans W1G"/>
          <w:lang w:val="fr-FR"/>
        </w:rPr>
        <w:t>.</w:t>
      </w:r>
    </w:p>
    <w:p w14:paraId="3E8BF721" w14:textId="77777777" w:rsidR="00CA2B85" w:rsidRPr="0001413B" w:rsidRDefault="00CA2B85" w:rsidP="00C317C7">
      <w:pPr>
        <w:pStyle w:val="MACH1"/>
        <w:spacing w:line="276" w:lineRule="auto"/>
        <w:jc w:val="both"/>
        <w:rPr>
          <w:rFonts w:ascii="Harmonia Sans W1G" w:hAnsi="Harmonia Sans W1G"/>
          <w:lang w:val="fr-FR"/>
        </w:rPr>
      </w:pPr>
    </w:p>
    <w:p w14:paraId="4E9501EB" w14:textId="63603831" w:rsidR="00BC620F" w:rsidRPr="00177CFC" w:rsidRDefault="00632656" w:rsidP="00CA4444">
      <w:pPr>
        <w:pStyle w:val="Estilo1X2011"/>
        <w:numPr>
          <w:ilvl w:val="2"/>
          <w:numId w:val="18"/>
        </w:numPr>
        <w:shd w:val="clear" w:color="auto" w:fill="FFFFFF"/>
        <w:tabs>
          <w:tab w:val="left" w:pos="426"/>
        </w:tabs>
        <w:spacing w:before="120" w:after="120" w:line="240" w:lineRule="auto"/>
        <w:ind w:left="567" w:hanging="567"/>
        <w:contextualSpacing w:val="0"/>
        <w:rPr>
          <w:rFonts w:ascii="Harmonia Sans W1G" w:hAnsi="Harmonia Sans W1G"/>
          <w:caps/>
          <w:lang w:val="en-GB"/>
        </w:rPr>
      </w:pPr>
      <w:r w:rsidRPr="00632656">
        <w:rPr>
          <w:rFonts w:ascii="Harmonia Sans W1G" w:hAnsi="Harmonia Sans W1G"/>
          <w:caps/>
          <w:lang w:val="en-GB"/>
        </w:rPr>
        <w:t xml:space="preserve">SIGNALER UNE PRATIQUE </w:t>
      </w:r>
      <w:r w:rsidR="00820E8D" w:rsidRPr="00632656">
        <w:rPr>
          <w:rFonts w:ascii="Harmonia Sans W1G" w:hAnsi="Harmonia Sans W1G"/>
          <w:caps/>
          <w:lang w:val="en-GB"/>
        </w:rPr>
        <w:t>IRRÉGULIÈRE:</w:t>
      </w:r>
    </w:p>
    <w:p w14:paraId="34FCA897" w14:textId="4C3A4C04" w:rsidR="001130E5" w:rsidRPr="00820E8D" w:rsidRDefault="00820E8D" w:rsidP="00CA4444">
      <w:pPr>
        <w:pStyle w:val="MACH1"/>
        <w:numPr>
          <w:ilvl w:val="3"/>
          <w:numId w:val="18"/>
        </w:numPr>
        <w:spacing w:after="120" w:line="276" w:lineRule="auto"/>
        <w:ind w:left="851" w:hanging="851"/>
        <w:jc w:val="both"/>
        <w:rPr>
          <w:rFonts w:ascii="Harmonia Sans W1G" w:hAnsi="Harmonia Sans W1G"/>
          <w:lang w:val="fr-FR"/>
        </w:rPr>
      </w:pPr>
      <w:r w:rsidRPr="00820E8D">
        <w:rPr>
          <w:rFonts w:ascii="Harmonia Sans W1G" w:hAnsi="Harmonia Sans W1G"/>
          <w:lang w:val="fr-FR"/>
        </w:rPr>
        <w:t>Le groupe reconnaît qu'il peut être difficile pour un salarié ou un tiers relevant du champ d'application de la présente politique de prendre la décision de signaler des manquements ou des pratiques irrégulières. Toute information divulguée de bonne foi est protégée, et le lanceur d’alerte n’a rien à craindre puisqu’il agit dans l’intérêt du groupe ; c’est pourquoi la direction générale s’engage à ne prendre aucune mesure de représailles à l’encontre des signalements effectués de bonne foi</w:t>
      </w:r>
      <w:r w:rsidR="001130E5" w:rsidRPr="00820E8D">
        <w:rPr>
          <w:rFonts w:ascii="Harmonia Sans W1G" w:hAnsi="Harmonia Sans W1G"/>
          <w:lang w:val="fr-FR"/>
        </w:rPr>
        <w:t xml:space="preserve">. </w:t>
      </w:r>
    </w:p>
    <w:p w14:paraId="155E164D" w14:textId="77777777" w:rsidR="00FA3BE9" w:rsidRPr="00820E8D" w:rsidRDefault="00FA3BE9" w:rsidP="00C317C7">
      <w:pPr>
        <w:pStyle w:val="MACH1"/>
        <w:spacing w:line="276" w:lineRule="auto"/>
        <w:jc w:val="both"/>
        <w:rPr>
          <w:rFonts w:ascii="Harmonia Sans W1G" w:hAnsi="Harmonia Sans W1G"/>
          <w:lang w:val="fr-FR"/>
        </w:rPr>
      </w:pPr>
    </w:p>
    <w:p w14:paraId="6AA61CFF" w14:textId="3D33448A" w:rsidR="001130E5" w:rsidRPr="00820E8D" w:rsidRDefault="00820E8D" w:rsidP="00CA4444">
      <w:pPr>
        <w:pStyle w:val="MACH1"/>
        <w:numPr>
          <w:ilvl w:val="3"/>
          <w:numId w:val="18"/>
        </w:numPr>
        <w:spacing w:after="120" w:line="276" w:lineRule="auto"/>
        <w:ind w:left="851" w:hanging="851"/>
        <w:jc w:val="both"/>
        <w:rPr>
          <w:rFonts w:ascii="Harmonia Sans W1G" w:hAnsi="Harmonia Sans W1G"/>
          <w:lang w:val="fr-FR"/>
        </w:rPr>
      </w:pPr>
      <w:r w:rsidRPr="00820E8D">
        <w:rPr>
          <w:rFonts w:ascii="Harmonia Sans W1G" w:hAnsi="Harmonia Sans W1G"/>
          <w:lang w:val="fr-FR"/>
        </w:rPr>
        <w:t>Dès qu'un lanceur d'alerte signale un problème, il reçoit un accusé de réception de sa communication dans un délai de sept jours calendaires, sauf si cette réponse est susceptible de compromettre la confidentialité de la communication. Une réunion est également organisée dans les plus brefs délais (et dans un délai maximal de sept jours si le lanceur d’alerte en fait la demande) pour discuter avec lui de ses préoccupations. Le lanceur d'alerte peut se présenter accompagné d'un collègue ou d'un autre représentant à toute réunion organisée conformément à la présente politique de signalement des pratiques irrégulières. Toutefois, il pourra être demandé à cette personne accompagnatrice de fournir des garanties supplémentaires quant au traitement confidentiel de toute divulgation et de toute enquête ultérieure</w:t>
      </w:r>
      <w:r w:rsidR="001130E5" w:rsidRPr="00820E8D">
        <w:rPr>
          <w:rFonts w:ascii="Harmonia Sans W1G" w:hAnsi="Harmonia Sans W1G"/>
          <w:lang w:val="fr-FR"/>
        </w:rPr>
        <w:t xml:space="preserve">. </w:t>
      </w:r>
    </w:p>
    <w:p w14:paraId="116F8573" w14:textId="77777777" w:rsidR="00FA3BE9" w:rsidRPr="00820E8D" w:rsidRDefault="00FA3BE9" w:rsidP="00C317C7">
      <w:pPr>
        <w:pStyle w:val="MACH1"/>
        <w:spacing w:line="276" w:lineRule="auto"/>
        <w:jc w:val="both"/>
        <w:rPr>
          <w:rFonts w:ascii="Harmonia Sans W1G" w:hAnsi="Harmonia Sans W1G"/>
          <w:lang w:val="fr-FR"/>
        </w:rPr>
      </w:pPr>
    </w:p>
    <w:p w14:paraId="7E04415C" w14:textId="433B96BF" w:rsidR="00094E43" w:rsidRPr="008D30FA" w:rsidRDefault="008D30FA" w:rsidP="00CA4444">
      <w:pPr>
        <w:pStyle w:val="MACH1"/>
        <w:numPr>
          <w:ilvl w:val="3"/>
          <w:numId w:val="18"/>
        </w:numPr>
        <w:spacing w:after="120" w:line="276" w:lineRule="auto"/>
        <w:ind w:left="851" w:hanging="851"/>
        <w:jc w:val="both"/>
        <w:rPr>
          <w:rFonts w:ascii="Harmonia Sans W1G" w:hAnsi="Harmonia Sans W1G"/>
          <w:lang w:val="fr-FR"/>
        </w:rPr>
      </w:pPr>
      <w:r w:rsidRPr="008D30FA">
        <w:rPr>
          <w:rFonts w:ascii="Harmonia Sans W1G" w:hAnsi="Harmonia Sans W1G"/>
          <w:lang w:val="fr-FR"/>
        </w:rPr>
        <w:t>Un compte rendu complet et exact de la réunion avec le lanceur d'alerte sera établi et lui sera remis à l'issue de celle-ci afin qu'il puisse le vérifier, le rectifier et/ou l'accepter. L'entretien pourra également être enregistré dans un format sécurisé, durable et accessible. Le groupe Planasa expliquera également au lanceur d’alerte la manière dont il entend traiter l’affaire, les étapes suivantes ainsi que toute autre information requise par la législation applicable</w:t>
      </w:r>
      <w:r w:rsidR="00521E4C" w:rsidRPr="008D30FA">
        <w:rPr>
          <w:rFonts w:ascii="Harmonia Sans W1G" w:hAnsi="Harmonia Sans W1G"/>
          <w:lang w:val="fr-FR"/>
        </w:rPr>
        <w:t>.</w:t>
      </w:r>
    </w:p>
    <w:p w14:paraId="2E24A521" w14:textId="3BCCDE32" w:rsidR="00336A8A" w:rsidRPr="008D30FA" w:rsidRDefault="00336A8A">
      <w:pPr>
        <w:spacing w:line="240" w:lineRule="auto"/>
        <w:ind w:left="0" w:firstLine="0"/>
        <w:rPr>
          <w:rFonts w:ascii="Harmonia Sans W1G" w:hAnsi="Harmonia Sans W1G" w:cs="Arial"/>
          <w:lang w:val="fr-FR" w:eastAsia="en-GB"/>
        </w:rPr>
      </w:pPr>
      <w:r w:rsidRPr="008D30FA">
        <w:rPr>
          <w:rFonts w:ascii="Harmonia Sans W1G" w:hAnsi="Harmonia Sans W1G"/>
          <w:lang w:val="fr-FR"/>
        </w:rPr>
        <w:br w:type="page"/>
      </w:r>
    </w:p>
    <w:p w14:paraId="7F85F6D6" w14:textId="43B63C5A" w:rsidR="00BC620F" w:rsidRPr="00177CFC" w:rsidRDefault="00335D60" w:rsidP="00CA4444">
      <w:pPr>
        <w:pStyle w:val="Estilo1X2011"/>
        <w:numPr>
          <w:ilvl w:val="2"/>
          <w:numId w:val="18"/>
        </w:numPr>
        <w:shd w:val="clear" w:color="auto" w:fill="FFFFFF"/>
        <w:tabs>
          <w:tab w:val="left" w:pos="426"/>
        </w:tabs>
        <w:spacing w:before="120" w:after="120" w:line="240" w:lineRule="auto"/>
        <w:ind w:left="567" w:hanging="567"/>
        <w:contextualSpacing w:val="0"/>
        <w:rPr>
          <w:rFonts w:ascii="Harmonia Sans W1G" w:hAnsi="Harmonia Sans W1G"/>
          <w:caps/>
          <w:lang w:val="en-GB"/>
        </w:rPr>
      </w:pPr>
      <w:r w:rsidRPr="008159DB">
        <w:rPr>
          <w:rFonts w:ascii="Harmonia Sans W1G" w:hAnsi="Harmonia Sans W1G"/>
          <w:caps/>
          <w:lang w:val="en-GB"/>
        </w:rPr>
        <w:lastRenderedPageBreak/>
        <w:t>CONFIDENTIALITÉ:</w:t>
      </w:r>
    </w:p>
    <w:p w14:paraId="70F56658" w14:textId="3B21B774" w:rsidR="00FA3BE9" w:rsidRPr="00684C1B" w:rsidRDefault="00684C1B" w:rsidP="00FA3BE9">
      <w:pPr>
        <w:pStyle w:val="MACH1"/>
        <w:numPr>
          <w:ilvl w:val="3"/>
          <w:numId w:val="18"/>
        </w:numPr>
        <w:spacing w:after="120" w:line="276" w:lineRule="auto"/>
        <w:ind w:left="851" w:hanging="851"/>
        <w:jc w:val="both"/>
        <w:rPr>
          <w:rFonts w:ascii="Harmonia Sans W1G" w:hAnsi="Harmonia Sans W1G"/>
          <w:lang w:val="fr-FR"/>
        </w:rPr>
      </w:pPr>
      <w:r w:rsidRPr="00684C1B">
        <w:rPr>
          <w:rFonts w:ascii="Harmonia Sans W1G" w:hAnsi="Harmonia Sans W1G"/>
          <w:lang w:val="fr-FR"/>
        </w:rPr>
        <w:t>Le personnel de Planasa et tout autre tiers couvert par la présente politique peut se sentir libre d’exprimer ouvertement ses préoccupations concernant des pratiques irrégulières, conformément à celle-ci. Toutefois, si le lanceur d’alerte souhaite faire part de ses préoccupations sans que son identité soit révélée, le Groupe Planasa garantira la confidentialité de l’identité du lanceur d’alerte et des personnes mentionnées dans sa communication, dans les conditions prévues par la loi et sauf dans les cas prévus par la loi. Si une personne chargée d’enquêter sur les préoccupations d’un lanceur d’alerte estime nécessaire de connaître son identité, le Groupe Planasa en discutera avec le lanceur d’alerte</w:t>
      </w:r>
      <w:r w:rsidR="006B42B8" w:rsidRPr="00684C1B">
        <w:rPr>
          <w:rFonts w:ascii="Harmonia Sans W1G" w:hAnsi="Harmonia Sans W1G"/>
          <w:lang w:val="fr-FR"/>
        </w:rPr>
        <w:t xml:space="preserve">. </w:t>
      </w:r>
    </w:p>
    <w:p w14:paraId="5FC6DAF6" w14:textId="77777777" w:rsidR="00FA3BE9" w:rsidRPr="00684C1B" w:rsidRDefault="00FA3BE9" w:rsidP="00C317C7">
      <w:pPr>
        <w:pStyle w:val="MACH1"/>
        <w:spacing w:line="276" w:lineRule="auto"/>
        <w:jc w:val="both"/>
        <w:rPr>
          <w:rFonts w:ascii="Harmonia Sans W1G" w:hAnsi="Harmonia Sans W1G"/>
          <w:lang w:val="fr-FR"/>
        </w:rPr>
      </w:pPr>
    </w:p>
    <w:p w14:paraId="2838AAE3" w14:textId="74A57401" w:rsidR="00D8674A" w:rsidRPr="002E18E2" w:rsidRDefault="00684C1B" w:rsidP="00CA4444">
      <w:pPr>
        <w:pStyle w:val="MACH1"/>
        <w:numPr>
          <w:ilvl w:val="3"/>
          <w:numId w:val="18"/>
        </w:numPr>
        <w:spacing w:after="120" w:line="276" w:lineRule="auto"/>
        <w:ind w:left="851" w:hanging="851"/>
        <w:jc w:val="both"/>
        <w:rPr>
          <w:rFonts w:ascii="Harmonia Sans W1G" w:hAnsi="Harmonia Sans W1G"/>
          <w:lang w:val="fr-FR"/>
        </w:rPr>
      </w:pPr>
      <w:r w:rsidRPr="00684C1B">
        <w:rPr>
          <w:rFonts w:ascii="Harmonia Sans W1G" w:hAnsi="Harmonia Sans W1G"/>
          <w:lang w:val="fr-FR"/>
        </w:rPr>
        <w:t xml:space="preserve">Si un employé du groupe Planasa reçoit un signalement de pratique irrégulière, il doit encourager le lanceur d’alerte à le transmettre via le système interne de signalement prévu par la présente politique, et préserver la stricte confidentialité des informations reçues. </w:t>
      </w:r>
      <w:r w:rsidRPr="002E18E2">
        <w:rPr>
          <w:rFonts w:ascii="Harmonia Sans W1G" w:hAnsi="Harmonia Sans W1G"/>
          <w:lang w:val="fr-FR"/>
        </w:rPr>
        <w:t>Si le lanceur d’alerte ne transmet pas le signalement via ce système, la personne qui l’a reçu doit s’en charger</w:t>
      </w:r>
      <w:r w:rsidR="00F64BDB" w:rsidRPr="002E18E2">
        <w:rPr>
          <w:rFonts w:ascii="Harmonia Sans W1G" w:hAnsi="Harmonia Sans W1G"/>
          <w:lang w:val="fr-FR"/>
        </w:rPr>
        <w:t>.</w:t>
      </w:r>
    </w:p>
    <w:p w14:paraId="1BA15A96" w14:textId="77777777" w:rsidR="00FA3BE9" w:rsidRPr="002E18E2" w:rsidRDefault="00FA3BE9" w:rsidP="00C317C7">
      <w:pPr>
        <w:pStyle w:val="MACH1"/>
        <w:spacing w:line="276" w:lineRule="auto"/>
        <w:jc w:val="both"/>
        <w:rPr>
          <w:rFonts w:ascii="Harmonia Sans W1G" w:hAnsi="Harmonia Sans W1G"/>
          <w:lang w:val="fr-FR"/>
        </w:rPr>
      </w:pPr>
    </w:p>
    <w:p w14:paraId="6F75BB5A" w14:textId="5C685A8E" w:rsidR="0018522B" w:rsidRPr="002E18E2" w:rsidRDefault="002E18E2" w:rsidP="00CA4444">
      <w:pPr>
        <w:pStyle w:val="MACH1"/>
        <w:numPr>
          <w:ilvl w:val="3"/>
          <w:numId w:val="18"/>
        </w:numPr>
        <w:spacing w:after="120" w:line="276" w:lineRule="auto"/>
        <w:ind w:left="851" w:hanging="851"/>
        <w:jc w:val="both"/>
        <w:rPr>
          <w:rFonts w:ascii="Harmonia Sans W1G" w:hAnsi="Harmonia Sans W1G"/>
          <w:lang w:val="fr-FR"/>
        </w:rPr>
      </w:pPr>
      <w:r w:rsidRPr="002E18E2">
        <w:rPr>
          <w:rFonts w:ascii="Harmonia Sans W1G" w:hAnsi="Harmonia Sans W1G"/>
          <w:lang w:val="fr-FR"/>
        </w:rPr>
        <w:t>Si des communications relevant du champ d'application de la présente politique sont transmises en dehors du canal interne d'information du groupe Planasa, les personnes qui les reçoivent doivent préserver la confidentialité des informations reçues et les transmettre immédiatement au comité d'éthique. Le non-respect de cette obligation peut constituer une infraction très grave, conformément aux dispositions de la réglementation applicable en matière de canaux de signalement</w:t>
      </w:r>
      <w:r w:rsidR="0018522B" w:rsidRPr="00405B65">
        <w:rPr>
          <w:rFonts w:ascii="Harmonia Sans W1G" w:hAnsi="Harmonia Sans W1G"/>
          <w:lang w:val="fr-FR"/>
        </w:rPr>
        <w:t>.</w:t>
      </w:r>
    </w:p>
    <w:p w14:paraId="79384E1D" w14:textId="77777777" w:rsidR="00FA3BE9" w:rsidRPr="002E18E2" w:rsidRDefault="00FA3BE9" w:rsidP="00C317C7">
      <w:pPr>
        <w:pStyle w:val="MACH1"/>
        <w:spacing w:line="276" w:lineRule="auto"/>
        <w:jc w:val="both"/>
        <w:rPr>
          <w:rFonts w:ascii="Harmonia Sans W1G" w:hAnsi="Harmonia Sans W1G"/>
          <w:lang w:val="fr-FR"/>
        </w:rPr>
      </w:pPr>
    </w:p>
    <w:p w14:paraId="3A94149D" w14:textId="059B3271" w:rsidR="00BC620F" w:rsidRPr="002E18E2" w:rsidRDefault="002E18E2" w:rsidP="00CA4444">
      <w:pPr>
        <w:pStyle w:val="MACH1"/>
        <w:numPr>
          <w:ilvl w:val="3"/>
          <w:numId w:val="18"/>
        </w:numPr>
        <w:spacing w:after="120" w:line="276" w:lineRule="auto"/>
        <w:ind w:left="851" w:hanging="851"/>
        <w:jc w:val="both"/>
        <w:rPr>
          <w:rFonts w:ascii="Harmonia Sans W1G" w:hAnsi="Harmonia Sans W1G"/>
          <w:lang w:val="fr-FR"/>
        </w:rPr>
      </w:pPr>
      <w:r w:rsidRPr="002E18E2">
        <w:rPr>
          <w:rFonts w:ascii="Harmonia Sans W1G" w:hAnsi="Harmonia Sans W1G"/>
          <w:lang w:val="fr-FR"/>
        </w:rPr>
        <w:t>Le groupe Planasa n’encourage ni ses employés ni les tiers couverts par la présente politique à divulguer des informations de manière anonyme. Si le groupe ne peut obtenir davantage d'informations d'un lanceur d'alerte, il pourrait être plus difficile, voire impossible, de mener une enquête approfondie. Il pourrait également être plus difficile de déterminer la crédibilité d'un signalement. Les lanceurs d'alerte craignant d'éventuelles représailles en cas de divulgation de leur identité doivent s'adresser directement à la directrice mondiale de la conformité, de la fiscalité et du respect des réglementations ; les mesures appropriées seront alors prises pour préserver leur confidentialité. Dans tous les cas, les signalements anonymes seront également examinés et traités avec les mêmes garanties</w:t>
      </w:r>
      <w:r w:rsidR="00C824BB" w:rsidRPr="002E18E2">
        <w:rPr>
          <w:rFonts w:ascii="Harmonia Sans W1G" w:hAnsi="Harmonia Sans W1G"/>
          <w:lang w:val="fr-FR"/>
        </w:rPr>
        <w:t>.</w:t>
      </w:r>
    </w:p>
    <w:p w14:paraId="429E5FAF" w14:textId="77777777" w:rsidR="007E5A26" w:rsidRPr="002E18E2" w:rsidRDefault="007E5A26" w:rsidP="00C317C7">
      <w:pPr>
        <w:pStyle w:val="MACH1"/>
        <w:spacing w:line="276" w:lineRule="auto"/>
        <w:jc w:val="both"/>
        <w:rPr>
          <w:rFonts w:ascii="Harmonia Sans W1G" w:hAnsi="Harmonia Sans W1G"/>
          <w:lang w:val="fr-FR"/>
        </w:rPr>
      </w:pPr>
    </w:p>
    <w:p w14:paraId="73738B19" w14:textId="51AA5DDF" w:rsidR="00C824BB" w:rsidRPr="00177CFC" w:rsidRDefault="00E17DDA" w:rsidP="00CA4444">
      <w:pPr>
        <w:pStyle w:val="Estilo1X2011"/>
        <w:numPr>
          <w:ilvl w:val="2"/>
          <w:numId w:val="18"/>
        </w:numPr>
        <w:shd w:val="clear" w:color="auto" w:fill="FFFFFF"/>
        <w:tabs>
          <w:tab w:val="left" w:pos="426"/>
        </w:tabs>
        <w:spacing w:before="120" w:after="120" w:line="240" w:lineRule="auto"/>
        <w:ind w:left="567" w:hanging="567"/>
        <w:contextualSpacing w:val="0"/>
        <w:rPr>
          <w:rFonts w:ascii="Harmonia Sans W1G" w:hAnsi="Harmonia Sans W1G"/>
          <w:caps/>
          <w:lang w:val="en-GB"/>
        </w:rPr>
      </w:pPr>
      <w:r w:rsidRPr="00E17DDA">
        <w:rPr>
          <w:rFonts w:ascii="Harmonia Sans W1G" w:hAnsi="Harmonia Sans W1G"/>
          <w:caps/>
          <w:lang w:val="en-GB"/>
        </w:rPr>
        <w:t>DIVULGATION EXTERNE</w:t>
      </w:r>
      <w:r>
        <w:rPr>
          <w:rFonts w:ascii="Harmonia Sans W1G" w:hAnsi="Harmonia Sans W1G"/>
          <w:caps/>
          <w:lang w:val="en-GB"/>
        </w:rPr>
        <w:t>:</w:t>
      </w:r>
    </w:p>
    <w:p w14:paraId="6568429F" w14:textId="1F25698F" w:rsidR="00FA3BE9" w:rsidRPr="00EE5BED" w:rsidRDefault="00EE5BED" w:rsidP="00FA3BE9">
      <w:pPr>
        <w:pStyle w:val="MACH1"/>
        <w:numPr>
          <w:ilvl w:val="3"/>
          <w:numId w:val="18"/>
        </w:numPr>
        <w:spacing w:after="120" w:line="276" w:lineRule="auto"/>
        <w:ind w:left="851" w:hanging="851"/>
        <w:jc w:val="both"/>
        <w:rPr>
          <w:rFonts w:ascii="Harmonia Sans W1G" w:hAnsi="Harmonia Sans W1G"/>
          <w:lang w:val="fr-FR"/>
        </w:rPr>
      </w:pPr>
      <w:r w:rsidRPr="00EE5BED">
        <w:rPr>
          <w:rFonts w:ascii="Harmonia Sans W1G" w:hAnsi="Harmonia Sans W1G"/>
          <w:lang w:val="fr-FR"/>
        </w:rPr>
        <w:t>L'objectif de cette politique de signalement des pratiques irrégulières est, entre autres, de fournir un mécanisme interne permettant de signaler, d'enquêter et de remédier à tout acte répréhensible survenant au sein du Groupe Planasa (le système interne de signalement). Dans la plupart des cas, les Salariés et les tiers relevant du champ d’application de la présente Politique ne devraient pas juger nécessaire d’alerter une personne extérieure et de le faire, le canal interne de signalement du Groupe Planasa constituant le canal privilégié pour la communication des irrégularités ou infractions définies dans la présente Politique</w:t>
      </w:r>
      <w:r w:rsidR="003904E8" w:rsidRPr="00EE5BED">
        <w:rPr>
          <w:rFonts w:ascii="Harmonia Sans W1G" w:hAnsi="Harmonia Sans W1G"/>
          <w:lang w:val="fr-FR"/>
        </w:rPr>
        <w:t xml:space="preserve">. </w:t>
      </w:r>
    </w:p>
    <w:p w14:paraId="674F67F4" w14:textId="77777777" w:rsidR="00FA3BE9" w:rsidRPr="00EE5BED" w:rsidRDefault="00FA3BE9" w:rsidP="00C317C7">
      <w:pPr>
        <w:pStyle w:val="MACH1"/>
        <w:spacing w:line="276" w:lineRule="auto"/>
        <w:jc w:val="both"/>
        <w:rPr>
          <w:rFonts w:ascii="Harmonia Sans W1G" w:hAnsi="Harmonia Sans W1G"/>
          <w:lang w:val="fr-FR"/>
        </w:rPr>
      </w:pPr>
    </w:p>
    <w:p w14:paraId="334C4DBF" w14:textId="5900ED1D" w:rsidR="00611077" w:rsidRPr="00EE5BED" w:rsidRDefault="00EE5BED" w:rsidP="00CA4444">
      <w:pPr>
        <w:pStyle w:val="MACH1"/>
        <w:numPr>
          <w:ilvl w:val="3"/>
          <w:numId w:val="18"/>
        </w:numPr>
        <w:spacing w:after="120" w:line="276" w:lineRule="auto"/>
        <w:ind w:left="851" w:hanging="851"/>
        <w:jc w:val="both"/>
        <w:rPr>
          <w:rFonts w:ascii="Harmonia Sans W1G" w:hAnsi="Harmonia Sans W1G"/>
          <w:lang w:val="fr-FR"/>
        </w:rPr>
      </w:pPr>
      <w:r w:rsidRPr="00EE5BED">
        <w:rPr>
          <w:rFonts w:ascii="Harmonia Sans W1G" w:hAnsi="Harmonia Sans W1G"/>
          <w:lang w:val="fr-FR"/>
        </w:rPr>
        <w:t xml:space="preserve">Toutefois, dans certaines circonstances, il pourrait être approprié, conformément à la législation ou à la réglementation en vigueur, de signaler certaines infractions à un organisme externe (par exemple, un organisme de régulation, une autorité compétente, les autorités chargées de la protection des lanceurs d'alerte ou d'autres instances similaires). Les salariés du groupe Planasa et les autres tiers visés par la présente politique sont toutefois vivement encouragés à utiliser le </w:t>
      </w:r>
      <w:r w:rsidRPr="00EE5BED">
        <w:rPr>
          <w:rFonts w:ascii="Harmonia Sans W1G" w:hAnsi="Harmonia Sans W1G"/>
          <w:lang w:val="fr-FR"/>
        </w:rPr>
        <w:lastRenderedPageBreak/>
        <w:t>canal interne du groupe en premier lieu. Le Groupe Planasa a en effet doté son canal de signalement de garanties maximales afin d'offrir un canal d'information interne sûr, confidentiel et respectueux des droits des personnes concernées</w:t>
      </w:r>
      <w:r w:rsidR="003904E8" w:rsidRPr="00EE5BED">
        <w:rPr>
          <w:rFonts w:ascii="Harmonia Sans W1G" w:hAnsi="Harmonia Sans W1G"/>
          <w:lang w:val="fr-FR"/>
        </w:rPr>
        <w:t>.</w:t>
      </w:r>
    </w:p>
    <w:p w14:paraId="68409BAB" w14:textId="77777777" w:rsidR="00FA3BE9" w:rsidRPr="00EE5BED" w:rsidRDefault="00FA3BE9" w:rsidP="00C317C7">
      <w:pPr>
        <w:pStyle w:val="MACH1"/>
        <w:spacing w:line="276" w:lineRule="auto"/>
        <w:jc w:val="both"/>
        <w:rPr>
          <w:rFonts w:ascii="Harmonia Sans W1G" w:hAnsi="Harmonia Sans W1G"/>
          <w:lang w:val="fr-FR"/>
        </w:rPr>
      </w:pPr>
    </w:p>
    <w:p w14:paraId="61708768" w14:textId="7E5D9631" w:rsidR="00BC620F" w:rsidRPr="00492BA4" w:rsidRDefault="00492BA4" w:rsidP="00CA4444">
      <w:pPr>
        <w:pStyle w:val="MACH1"/>
        <w:numPr>
          <w:ilvl w:val="3"/>
          <w:numId w:val="18"/>
        </w:numPr>
        <w:spacing w:after="120" w:line="276" w:lineRule="auto"/>
        <w:ind w:left="851" w:hanging="851"/>
        <w:jc w:val="both"/>
        <w:rPr>
          <w:rFonts w:ascii="Harmonia Sans W1G" w:hAnsi="Harmonia Sans W1G"/>
          <w:lang w:val="fr-FR"/>
        </w:rPr>
      </w:pPr>
      <w:r w:rsidRPr="00492BA4">
        <w:rPr>
          <w:rFonts w:ascii="Harmonia Sans W1G" w:hAnsi="Harmonia Sans W1G"/>
          <w:lang w:val="fr-FR"/>
        </w:rPr>
        <w:t>Il arrive parfois que les signalements concernant des pratiques irrégulières portent sur les agissements de tiers, tels que des clients, des fournisseurs, etc. Dans ces cas, le lanceur d’alerte potentiel est encouragé à signaler ces faits en premier lieu en interne. En cas de doute, il doit contacter son supérieur hiérarchique direct ou la Directrice mondiale de la conformité, de la fiscalité et du respect des réglementations</w:t>
      </w:r>
      <w:r w:rsidR="00142CF1" w:rsidRPr="00492BA4">
        <w:rPr>
          <w:rFonts w:ascii="Harmonia Sans W1G" w:hAnsi="Harmonia Sans W1G"/>
          <w:lang w:val="fr-FR"/>
        </w:rPr>
        <w:t>.</w:t>
      </w:r>
    </w:p>
    <w:p w14:paraId="47E3308B" w14:textId="77777777" w:rsidR="007E011C" w:rsidRPr="00492BA4" w:rsidRDefault="007E011C" w:rsidP="00C317C7">
      <w:pPr>
        <w:pStyle w:val="MACH1"/>
        <w:spacing w:line="276" w:lineRule="auto"/>
        <w:jc w:val="both"/>
        <w:rPr>
          <w:rFonts w:ascii="Harmonia Sans W1G" w:hAnsi="Harmonia Sans W1G"/>
          <w:lang w:val="fr-FR"/>
        </w:rPr>
      </w:pPr>
    </w:p>
    <w:p w14:paraId="7CACE3C6" w14:textId="47D73AB3" w:rsidR="00BC620F" w:rsidRPr="00177CFC" w:rsidRDefault="00492BA4" w:rsidP="00CA4444">
      <w:pPr>
        <w:pStyle w:val="Estilo1X2011"/>
        <w:numPr>
          <w:ilvl w:val="2"/>
          <w:numId w:val="18"/>
        </w:numPr>
        <w:shd w:val="clear" w:color="auto" w:fill="FFFFFF"/>
        <w:tabs>
          <w:tab w:val="left" w:pos="426"/>
        </w:tabs>
        <w:spacing w:before="120" w:after="120" w:line="240" w:lineRule="auto"/>
        <w:ind w:left="567" w:hanging="567"/>
        <w:contextualSpacing w:val="0"/>
        <w:rPr>
          <w:rFonts w:ascii="Harmonia Sans W1G" w:hAnsi="Harmonia Sans W1G"/>
          <w:caps/>
          <w:lang w:val="en-GB"/>
        </w:rPr>
      </w:pPr>
      <w:r w:rsidRPr="00492BA4">
        <w:rPr>
          <w:rFonts w:ascii="Harmonia Sans W1G" w:hAnsi="Harmonia Sans W1G"/>
          <w:caps/>
          <w:lang w:val="en-GB"/>
        </w:rPr>
        <w:t>ENQUÊTE ET RÉSULTAT</w:t>
      </w:r>
      <w:r w:rsidR="00094E43" w:rsidRPr="008159DB">
        <w:rPr>
          <w:rFonts w:ascii="Harmonia Sans W1G" w:hAnsi="Harmonia Sans W1G"/>
          <w:caps/>
          <w:lang w:val="en-GB"/>
        </w:rPr>
        <w:t>:</w:t>
      </w:r>
    </w:p>
    <w:p w14:paraId="49FD6100" w14:textId="3946643A" w:rsidR="007A2F9E" w:rsidRPr="00DD643A" w:rsidRDefault="00DD643A" w:rsidP="00CA4444">
      <w:pPr>
        <w:pStyle w:val="MACH1"/>
        <w:numPr>
          <w:ilvl w:val="3"/>
          <w:numId w:val="18"/>
        </w:numPr>
        <w:spacing w:after="120" w:line="276" w:lineRule="auto"/>
        <w:ind w:left="851" w:hanging="851"/>
        <w:jc w:val="both"/>
        <w:rPr>
          <w:rFonts w:ascii="Harmonia Sans W1G" w:hAnsi="Harmonia Sans W1G"/>
          <w:lang w:val="fr-FR"/>
        </w:rPr>
      </w:pPr>
      <w:r w:rsidRPr="00DD643A">
        <w:rPr>
          <w:rFonts w:ascii="Harmonia Sans W1G" w:hAnsi="Harmonia Sans W1G"/>
          <w:lang w:val="fr-FR"/>
        </w:rPr>
        <w:t>Une fois que le lanceur d’alerte a signalé un problème, le Groupe Planasa procède à une évaluation initiale afin de déterminer si le signalement relève du champ d’application de la Politique, et informe le lanceur d’alerte du résultat de cette évaluation. Le lanceur d’alerte concerné pourrait être invité à participer à d’autres réunions afin de fournir des informations complémentaires</w:t>
      </w:r>
      <w:r w:rsidR="007A2F9E" w:rsidRPr="00DD643A">
        <w:rPr>
          <w:rFonts w:ascii="Harmonia Sans W1G" w:hAnsi="Harmonia Sans W1G"/>
          <w:lang w:val="fr-FR"/>
        </w:rPr>
        <w:t xml:space="preserve">. </w:t>
      </w:r>
    </w:p>
    <w:p w14:paraId="20EF8C09" w14:textId="77777777" w:rsidR="00FA3BE9" w:rsidRPr="00DD643A" w:rsidRDefault="00FA3BE9" w:rsidP="00C317C7">
      <w:pPr>
        <w:pStyle w:val="MACH1"/>
        <w:spacing w:line="276" w:lineRule="auto"/>
        <w:jc w:val="both"/>
        <w:rPr>
          <w:rFonts w:ascii="Harmonia Sans W1G" w:hAnsi="Harmonia Sans W1G"/>
          <w:lang w:val="fr-FR"/>
        </w:rPr>
      </w:pPr>
    </w:p>
    <w:p w14:paraId="081CC92F" w14:textId="618AB2A9" w:rsidR="007A2F9E" w:rsidRPr="00DD643A" w:rsidRDefault="00DD643A" w:rsidP="00CA4444">
      <w:pPr>
        <w:pStyle w:val="MACH1"/>
        <w:numPr>
          <w:ilvl w:val="3"/>
          <w:numId w:val="18"/>
        </w:numPr>
        <w:spacing w:after="120" w:line="276" w:lineRule="auto"/>
        <w:ind w:left="851" w:hanging="851"/>
        <w:jc w:val="both"/>
        <w:rPr>
          <w:rFonts w:ascii="Harmonia Sans W1G" w:hAnsi="Harmonia Sans W1G"/>
          <w:lang w:val="fr-FR"/>
        </w:rPr>
      </w:pPr>
      <w:r w:rsidRPr="00DD643A">
        <w:rPr>
          <w:rFonts w:ascii="Harmonia Sans W1G" w:hAnsi="Harmonia Sans W1G"/>
          <w:lang w:val="fr-FR"/>
        </w:rPr>
        <w:t>Dans certains cas, le groupe Planasa pourrait désigner un enquêteur ou une équipe d'enquêteurs, en interne comme en externe (ce qui pourrait inclure d'autres membres du personnel de Planasa possédant une expérience pertinente en matière d'enquêtes ou une expertise sur le sujet en question). Le ou les enquêteurs pourraient formuler des recommandations de changements permettant au groupe Planasa de réduire le risque d'actes répréhensibles à l'avenir</w:t>
      </w:r>
      <w:r w:rsidR="007A2F9E" w:rsidRPr="00DD643A">
        <w:rPr>
          <w:rFonts w:ascii="Harmonia Sans W1G" w:hAnsi="Harmonia Sans W1G"/>
          <w:lang w:val="fr-FR"/>
        </w:rPr>
        <w:t xml:space="preserve">. </w:t>
      </w:r>
    </w:p>
    <w:p w14:paraId="392D3BA7" w14:textId="77777777" w:rsidR="00FA3BE9" w:rsidRPr="00DD643A" w:rsidRDefault="00FA3BE9" w:rsidP="00C317C7">
      <w:pPr>
        <w:pStyle w:val="MACH1"/>
        <w:spacing w:line="276" w:lineRule="auto"/>
        <w:jc w:val="both"/>
        <w:rPr>
          <w:rFonts w:ascii="Harmonia Sans W1G" w:hAnsi="Harmonia Sans W1G"/>
          <w:lang w:val="fr-FR"/>
        </w:rPr>
      </w:pPr>
    </w:p>
    <w:p w14:paraId="63D4741B" w14:textId="3316F00B" w:rsidR="007A2F9E" w:rsidRPr="005B691A" w:rsidRDefault="005B691A" w:rsidP="00CA4444">
      <w:pPr>
        <w:pStyle w:val="MACH1"/>
        <w:numPr>
          <w:ilvl w:val="3"/>
          <w:numId w:val="18"/>
        </w:numPr>
        <w:spacing w:after="120" w:line="276" w:lineRule="auto"/>
        <w:ind w:left="851" w:hanging="851"/>
        <w:jc w:val="both"/>
        <w:rPr>
          <w:rFonts w:ascii="Harmonia Sans W1G" w:hAnsi="Harmonia Sans W1G"/>
          <w:lang w:val="fr-FR"/>
        </w:rPr>
      </w:pPr>
      <w:r w:rsidRPr="005B691A">
        <w:rPr>
          <w:rFonts w:ascii="Harmonia Sans W1G" w:hAnsi="Harmonia Sans W1G"/>
          <w:lang w:val="fr-FR"/>
        </w:rPr>
        <w:t>Le groupe s'efforcera de tenir les lanceurs d'alerte informés de l'avancement de l'enquête et de son délai prévisible, ce délai ne pouvant excéder trois mois à compter de la signalisation, sauf dans les cas plus complexes, où il pourra être prolongé de trois mois supplémentaires. Toutefois, dans certains cas, la nécessité de préserver la confidentialité et la protection des données à caractère personnel pourrait empêcher le groupe Planasa de fournir des informations concrètes sur l'enquête ou sur toute mesure disciplinaire prise en conséquence. Les lanceurs d’alerte doivent traiter toute information relative à une enquête de manière confidentielle</w:t>
      </w:r>
      <w:r w:rsidR="007A2F9E" w:rsidRPr="005B691A">
        <w:rPr>
          <w:rFonts w:ascii="Harmonia Sans W1G" w:hAnsi="Harmonia Sans W1G"/>
          <w:lang w:val="fr-FR"/>
        </w:rPr>
        <w:t xml:space="preserve">. </w:t>
      </w:r>
    </w:p>
    <w:p w14:paraId="317E7720" w14:textId="77777777" w:rsidR="00FA3BE9" w:rsidRPr="005B691A" w:rsidRDefault="00FA3BE9" w:rsidP="00C317C7">
      <w:pPr>
        <w:pStyle w:val="MACH1"/>
        <w:spacing w:line="276" w:lineRule="auto"/>
        <w:jc w:val="both"/>
        <w:rPr>
          <w:rFonts w:ascii="Harmonia Sans W1G" w:hAnsi="Harmonia Sans W1G"/>
          <w:lang w:val="fr-FR"/>
        </w:rPr>
      </w:pPr>
    </w:p>
    <w:p w14:paraId="485CECF6" w14:textId="4E9C9F4F" w:rsidR="00A825EF" w:rsidRPr="00FF5298" w:rsidRDefault="00FF5298" w:rsidP="00CA4444">
      <w:pPr>
        <w:pStyle w:val="MACH1"/>
        <w:numPr>
          <w:ilvl w:val="3"/>
          <w:numId w:val="18"/>
        </w:numPr>
        <w:spacing w:after="120" w:line="276" w:lineRule="auto"/>
        <w:ind w:left="851" w:hanging="851"/>
        <w:jc w:val="both"/>
        <w:rPr>
          <w:rFonts w:ascii="Harmonia Sans W1G" w:hAnsi="Harmonia Sans W1G"/>
          <w:lang w:val="fr-FR"/>
        </w:rPr>
      </w:pPr>
      <w:r w:rsidRPr="00FF5298">
        <w:rPr>
          <w:rFonts w:ascii="Harmonia Sans W1G" w:hAnsi="Harmonia Sans W1G"/>
          <w:lang w:val="fr-FR"/>
        </w:rPr>
        <w:t>Au cours de l'enquête, les situations de conflit d'intérêts potentielles seront identifiées et évitées dans la mesure du possible</w:t>
      </w:r>
      <w:r w:rsidR="0049026E" w:rsidRPr="00FF5298">
        <w:rPr>
          <w:rFonts w:ascii="Harmonia Sans W1G" w:hAnsi="Harmonia Sans W1G"/>
          <w:lang w:val="fr-FR"/>
        </w:rPr>
        <w:t>.</w:t>
      </w:r>
    </w:p>
    <w:p w14:paraId="3AF85804" w14:textId="77777777" w:rsidR="00FA3BE9" w:rsidRPr="00FF5298" w:rsidRDefault="00FA3BE9" w:rsidP="00C317C7">
      <w:pPr>
        <w:pStyle w:val="MACH1"/>
        <w:spacing w:line="276" w:lineRule="auto"/>
        <w:jc w:val="both"/>
        <w:rPr>
          <w:rFonts w:ascii="Harmonia Sans W1G" w:hAnsi="Harmonia Sans W1G"/>
          <w:lang w:val="fr-FR"/>
        </w:rPr>
      </w:pPr>
    </w:p>
    <w:p w14:paraId="1DE70CCF" w14:textId="6845B3E1" w:rsidR="00530192" w:rsidRPr="00FF5298" w:rsidRDefault="00FF5298" w:rsidP="00CA4444">
      <w:pPr>
        <w:pStyle w:val="MACH1"/>
        <w:numPr>
          <w:ilvl w:val="3"/>
          <w:numId w:val="18"/>
        </w:numPr>
        <w:spacing w:after="120" w:line="276" w:lineRule="auto"/>
        <w:ind w:left="851" w:hanging="851"/>
        <w:jc w:val="both"/>
        <w:rPr>
          <w:rFonts w:ascii="Harmonia Sans W1G" w:hAnsi="Harmonia Sans W1G"/>
          <w:lang w:val="fr-FR"/>
        </w:rPr>
      </w:pPr>
      <w:r w:rsidRPr="00FF5298">
        <w:rPr>
          <w:rFonts w:ascii="Harmonia Sans W1G" w:hAnsi="Harmonia Sans W1G"/>
          <w:lang w:val="fr-FR"/>
        </w:rPr>
        <w:t>Au cours du traitement du dossier, les personnes concernées par la plainte bénéficieront de la présomption d’innocence, du droit à la défense, du droit d’accès au dossier dans les conditions prévues par la loi, ainsi que de la protection de leur identité et de la confidentialité des faits et de la procédure</w:t>
      </w:r>
      <w:r w:rsidR="00530192" w:rsidRPr="00FF5298">
        <w:rPr>
          <w:rFonts w:ascii="Harmonia Sans W1G" w:hAnsi="Harmonia Sans W1G"/>
          <w:lang w:val="fr-FR"/>
        </w:rPr>
        <w:t>.</w:t>
      </w:r>
    </w:p>
    <w:p w14:paraId="482E0AF5" w14:textId="77777777" w:rsidR="00FA3BE9" w:rsidRPr="00FF5298" w:rsidRDefault="00FA3BE9" w:rsidP="00C317C7">
      <w:pPr>
        <w:pStyle w:val="MACH1"/>
        <w:spacing w:line="276" w:lineRule="auto"/>
        <w:jc w:val="both"/>
        <w:rPr>
          <w:rFonts w:ascii="Harmonia Sans W1G" w:hAnsi="Harmonia Sans W1G"/>
          <w:lang w:val="fr-FR"/>
        </w:rPr>
      </w:pPr>
    </w:p>
    <w:p w14:paraId="6D689973" w14:textId="3E7DA47D" w:rsidR="00B639B6" w:rsidRPr="00786C44" w:rsidRDefault="00786C44" w:rsidP="00CA4444">
      <w:pPr>
        <w:pStyle w:val="MACH1"/>
        <w:numPr>
          <w:ilvl w:val="3"/>
          <w:numId w:val="18"/>
        </w:numPr>
        <w:spacing w:after="120" w:line="276" w:lineRule="auto"/>
        <w:ind w:left="851" w:hanging="851"/>
        <w:jc w:val="both"/>
        <w:rPr>
          <w:rFonts w:ascii="Harmonia Sans W1G" w:hAnsi="Harmonia Sans W1G"/>
          <w:lang w:val="fr-FR"/>
        </w:rPr>
      </w:pPr>
      <w:r w:rsidRPr="00786C44">
        <w:rPr>
          <w:rFonts w:ascii="Harmonia Sans W1G" w:hAnsi="Harmonia Sans W1G"/>
          <w:lang w:val="fr-FR"/>
        </w:rPr>
        <w:t>Si le groupe Planasa constate qu'un salarié a déposé une plainte mensongère de manière malveillante, des mesures disciplinaires seront prises à son encontre, dans le respect de ses droits légaux</w:t>
      </w:r>
      <w:r w:rsidR="007A2F9E" w:rsidRPr="00786C44">
        <w:rPr>
          <w:rFonts w:ascii="Harmonia Sans W1G" w:hAnsi="Harmonia Sans W1G"/>
          <w:lang w:val="fr-FR"/>
        </w:rPr>
        <w:t>.</w:t>
      </w:r>
    </w:p>
    <w:p w14:paraId="37D20FF1" w14:textId="77777777" w:rsidR="00C61728" w:rsidRDefault="00C61728" w:rsidP="00C61728">
      <w:pPr>
        <w:pStyle w:val="MACH1"/>
        <w:spacing w:after="120" w:line="276" w:lineRule="auto"/>
        <w:ind w:left="851"/>
        <w:jc w:val="both"/>
        <w:rPr>
          <w:rFonts w:ascii="Harmonia Sans W1G" w:hAnsi="Harmonia Sans W1G"/>
          <w:lang w:val="fr-FR"/>
        </w:rPr>
      </w:pPr>
    </w:p>
    <w:p w14:paraId="2D5202BD" w14:textId="77777777" w:rsidR="00C317C7" w:rsidRDefault="00C317C7" w:rsidP="00C61728">
      <w:pPr>
        <w:pStyle w:val="MACH1"/>
        <w:spacing w:after="120" w:line="276" w:lineRule="auto"/>
        <w:ind w:left="851"/>
        <w:jc w:val="both"/>
        <w:rPr>
          <w:rFonts w:ascii="Harmonia Sans W1G" w:hAnsi="Harmonia Sans W1G"/>
          <w:lang w:val="fr-FR"/>
        </w:rPr>
      </w:pPr>
    </w:p>
    <w:p w14:paraId="7BCB6C2D" w14:textId="77777777" w:rsidR="00C317C7" w:rsidRPr="00786C44" w:rsidRDefault="00C317C7" w:rsidP="00C61728">
      <w:pPr>
        <w:pStyle w:val="MACH1"/>
        <w:spacing w:after="120" w:line="276" w:lineRule="auto"/>
        <w:ind w:left="851"/>
        <w:jc w:val="both"/>
        <w:rPr>
          <w:rFonts w:ascii="Harmonia Sans W1G" w:hAnsi="Harmonia Sans W1G"/>
          <w:lang w:val="fr-FR"/>
        </w:rPr>
      </w:pPr>
    </w:p>
    <w:p w14:paraId="390ABEAC" w14:textId="29CAD6C0" w:rsidR="00BC620F" w:rsidRPr="00963069" w:rsidRDefault="00963069" w:rsidP="00CA4444">
      <w:pPr>
        <w:pStyle w:val="Estilo1X2011"/>
        <w:numPr>
          <w:ilvl w:val="2"/>
          <w:numId w:val="18"/>
        </w:numPr>
        <w:shd w:val="clear" w:color="auto" w:fill="FFFFFF"/>
        <w:tabs>
          <w:tab w:val="left" w:pos="426"/>
        </w:tabs>
        <w:spacing w:before="120" w:after="120" w:line="240" w:lineRule="auto"/>
        <w:ind w:left="567" w:hanging="567"/>
        <w:contextualSpacing w:val="0"/>
        <w:rPr>
          <w:rFonts w:ascii="Harmonia Sans W1G" w:hAnsi="Harmonia Sans W1G"/>
          <w:caps/>
          <w:lang w:val="fr-FR"/>
        </w:rPr>
      </w:pPr>
      <w:r w:rsidRPr="00963069">
        <w:rPr>
          <w:rFonts w:ascii="Harmonia Sans W1G" w:hAnsi="Harmonia Sans W1G"/>
          <w:caps/>
          <w:lang w:val="fr-FR"/>
        </w:rPr>
        <w:t xml:space="preserve">SI LE </w:t>
      </w:r>
      <w:r w:rsidR="00E55A76" w:rsidRPr="00E55A76">
        <w:rPr>
          <w:rFonts w:ascii="Harmonia Sans W1G" w:hAnsi="Harmonia Sans W1G"/>
          <w:caps/>
          <w:lang w:val="fr-FR"/>
        </w:rPr>
        <w:t>LANCEUR D'ALERTE</w:t>
      </w:r>
      <w:r w:rsidR="00E55A76" w:rsidRPr="00963069">
        <w:rPr>
          <w:rFonts w:ascii="Harmonia Sans W1G" w:hAnsi="Harmonia Sans W1G"/>
          <w:caps/>
          <w:lang w:val="fr-FR"/>
        </w:rPr>
        <w:t xml:space="preserve"> </w:t>
      </w:r>
      <w:r w:rsidRPr="00963069">
        <w:rPr>
          <w:rFonts w:ascii="Harmonia Sans W1G" w:hAnsi="Harmonia Sans W1G"/>
          <w:caps/>
          <w:lang w:val="fr-FR"/>
        </w:rPr>
        <w:t>N'EST PAS SATISFAIT :</w:t>
      </w:r>
    </w:p>
    <w:p w14:paraId="2D5472CD" w14:textId="3294F14B" w:rsidR="00094E43" w:rsidRPr="009B57DB" w:rsidRDefault="009B57DB" w:rsidP="00CA4444">
      <w:pPr>
        <w:pStyle w:val="MACH1"/>
        <w:numPr>
          <w:ilvl w:val="3"/>
          <w:numId w:val="18"/>
        </w:numPr>
        <w:spacing w:after="120" w:line="276" w:lineRule="auto"/>
        <w:ind w:left="851" w:hanging="851"/>
        <w:jc w:val="both"/>
        <w:rPr>
          <w:rFonts w:ascii="Harmonia Sans W1G" w:hAnsi="Harmonia Sans W1G"/>
          <w:lang w:val="fr-FR"/>
        </w:rPr>
      </w:pPr>
      <w:r w:rsidRPr="009B57DB">
        <w:rPr>
          <w:rFonts w:ascii="Harmonia Sans W1G" w:hAnsi="Harmonia Sans W1G"/>
          <w:lang w:val="fr-FR"/>
        </w:rPr>
        <w:t xml:space="preserve">Bien que le Groupe Planasa ne puisse pas toujours garantir le résultat souhaité par un dénonciateur, il s'efforcera de traiter toute préoccupation soulevée de manière équitable et </w:t>
      </w:r>
      <w:r w:rsidRPr="0049722E">
        <w:rPr>
          <w:rFonts w:ascii="Harmonia Sans W1G" w:hAnsi="Harmonia Sans W1G"/>
          <w:lang w:val="fr-FR"/>
        </w:rPr>
        <w:t>appropriée</w:t>
      </w:r>
      <w:r w:rsidRPr="009B57DB">
        <w:rPr>
          <w:rFonts w:ascii="Harmonia Sans W1G" w:hAnsi="Harmonia Sans W1G"/>
          <w:lang w:val="fr-FR"/>
        </w:rPr>
        <w:t>. En respectant la présente politique de signalement des pratiques irrégulières, les salariés et les tiers concernés peuvent aider le Groupe Planasa à atteindre cet objectif</w:t>
      </w:r>
      <w:r w:rsidR="00A07210" w:rsidRPr="009B57DB">
        <w:rPr>
          <w:rFonts w:ascii="Harmonia Sans W1G" w:hAnsi="Harmonia Sans W1G"/>
          <w:lang w:val="fr-FR"/>
        </w:rPr>
        <w:t>.</w:t>
      </w:r>
    </w:p>
    <w:p w14:paraId="3A19B77A" w14:textId="77777777" w:rsidR="00336A8A" w:rsidRPr="009B57DB" w:rsidRDefault="00336A8A" w:rsidP="00C317C7">
      <w:pPr>
        <w:pStyle w:val="MACH1"/>
        <w:spacing w:line="276" w:lineRule="auto"/>
        <w:jc w:val="both"/>
        <w:rPr>
          <w:rFonts w:ascii="Harmonia Sans W1G" w:hAnsi="Harmonia Sans W1G"/>
          <w:lang w:val="fr-FR"/>
        </w:rPr>
      </w:pPr>
    </w:p>
    <w:p w14:paraId="4B3792E8" w14:textId="77777777" w:rsidR="0049722E" w:rsidRPr="0049722E" w:rsidRDefault="0049722E" w:rsidP="0049722E">
      <w:pPr>
        <w:pStyle w:val="MACH1"/>
        <w:numPr>
          <w:ilvl w:val="3"/>
          <w:numId w:val="18"/>
        </w:numPr>
        <w:spacing w:after="120" w:line="276" w:lineRule="auto"/>
        <w:ind w:left="851" w:hanging="851"/>
        <w:jc w:val="both"/>
        <w:rPr>
          <w:rFonts w:ascii="Harmonia Sans W1G" w:hAnsi="Harmonia Sans W1G"/>
          <w:lang w:val="fr-FR"/>
        </w:rPr>
      </w:pPr>
      <w:r w:rsidRPr="0049722E">
        <w:rPr>
          <w:rFonts w:ascii="Harmonia Sans W1G" w:hAnsi="Harmonia Sans W1G"/>
          <w:lang w:val="fr-FR"/>
        </w:rPr>
        <w:t>Si un lanceur d’alerte n’est pas satisfait de la manière dont une préoccupation a été traitée, il peut en faire part au responsable de la conformité ou au Comité d’éthique et de conformité, dont les coordonnées figurent à la section 4.5 (Coordonnées).</w:t>
      </w:r>
    </w:p>
    <w:p w14:paraId="158CB9F2" w14:textId="77777777" w:rsidR="00433626" w:rsidRPr="0049722E" w:rsidRDefault="00433626" w:rsidP="00C317C7">
      <w:pPr>
        <w:pStyle w:val="MACH1"/>
        <w:spacing w:line="276" w:lineRule="auto"/>
        <w:jc w:val="both"/>
        <w:rPr>
          <w:rFonts w:ascii="Harmonia Sans W1G" w:hAnsi="Harmonia Sans W1G"/>
          <w:lang w:val="fr-FR"/>
        </w:rPr>
      </w:pPr>
    </w:p>
    <w:p w14:paraId="6DCE3146" w14:textId="0D04DDA1" w:rsidR="00BC620F" w:rsidRPr="00E55A76" w:rsidRDefault="00E55A76" w:rsidP="00CA4444">
      <w:pPr>
        <w:pStyle w:val="Estilo1X2011"/>
        <w:numPr>
          <w:ilvl w:val="2"/>
          <w:numId w:val="18"/>
        </w:numPr>
        <w:shd w:val="clear" w:color="auto" w:fill="FFFFFF"/>
        <w:tabs>
          <w:tab w:val="left" w:pos="426"/>
        </w:tabs>
        <w:spacing w:before="120" w:after="120" w:line="240" w:lineRule="auto"/>
        <w:ind w:left="567" w:hanging="567"/>
        <w:contextualSpacing w:val="0"/>
        <w:rPr>
          <w:rFonts w:ascii="Harmonia Sans W1G" w:hAnsi="Harmonia Sans W1G"/>
          <w:caps/>
          <w:lang w:val="fr-FR"/>
        </w:rPr>
      </w:pPr>
      <w:r w:rsidRPr="00E55A76">
        <w:rPr>
          <w:rFonts w:ascii="Harmonia Sans W1G" w:hAnsi="Harmonia Sans W1G"/>
          <w:caps/>
          <w:lang w:val="fr-FR"/>
        </w:rPr>
        <w:t>PROTECTION ET SOUTIEN DES LANCEURS D’ALERTE :</w:t>
      </w:r>
    </w:p>
    <w:p w14:paraId="35120474" w14:textId="0F8503CE" w:rsidR="00FA3BE9" w:rsidRPr="00927454" w:rsidRDefault="00F35F34" w:rsidP="00FA3BE9">
      <w:pPr>
        <w:pStyle w:val="MACH1"/>
        <w:numPr>
          <w:ilvl w:val="3"/>
          <w:numId w:val="18"/>
        </w:numPr>
        <w:spacing w:after="120" w:line="276" w:lineRule="auto"/>
        <w:ind w:left="851" w:hanging="851"/>
        <w:jc w:val="both"/>
        <w:rPr>
          <w:rFonts w:ascii="Harmonia Sans W1G" w:hAnsi="Harmonia Sans W1G"/>
          <w:lang w:val="fr-FR"/>
        </w:rPr>
      </w:pPr>
      <w:r w:rsidRPr="00F35F34">
        <w:rPr>
          <w:rFonts w:ascii="Harmonia Sans W1G" w:hAnsi="Harmonia Sans W1G"/>
          <w:lang w:val="fr-FR"/>
        </w:rPr>
        <w:t xml:space="preserve">Il est compréhensible que les lanceurs d'alerte puissent parfois s'inquiéter des répercussions éventuelles. </w:t>
      </w:r>
      <w:r w:rsidRPr="00927454">
        <w:rPr>
          <w:rFonts w:ascii="Harmonia Sans W1G" w:hAnsi="Harmonia Sans W1G"/>
          <w:lang w:val="fr-FR"/>
        </w:rPr>
        <w:t>Le groupe Planasa s'efforce de promouvoir la transparence et soutiendra les employés et les tiers qui signalent de bonne foi des pratiques irrégulières, conformément à la présente politique de signalement, et leur garantira une protection dans les cas et dans la mesure où les circonstances prévues par la loi sont réunies</w:t>
      </w:r>
      <w:r w:rsidR="00EE24E8" w:rsidRPr="00927454">
        <w:rPr>
          <w:rFonts w:ascii="Harmonia Sans W1G" w:hAnsi="Harmonia Sans W1G"/>
          <w:lang w:val="fr-FR"/>
        </w:rPr>
        <w:t xml:space="preserve">. </w:t>
      </w:r>
    </w:p>
    <w:p w14:paraId="547D8AE1" w14:textId="77777777" w:rsidR="00FA3BE9" w:rsidRPr="00927454" w:rsidRDefault="00FA3BE9" w:rsidP="00C317C7">
      <w:pPr>
        <w:pStyle w:val="MACH1"/>
        <w:spacing w:line="276" w:lineRule="auto"/>
        <w:jc w:val="both"/>
        <w:rPr>
          <w:rFonts w:ascii="Harmonia Sans W1G" w:hAnsi="Harmonia Sans W1G"/>
          <w:lang w:val="fr-FR"/>
        </w:rPr>
      </w:pPr>
    </w:p>
    <w:p w14:paraId="5B87278F" w14:textId="429E8E2F" w:rsidR="00A07210" w:rsidRPr="00927454" w:rsidRDefault="00927454" w:rsidP="00CA4444">
      <w:pPr>
        <w:pStyle w:val="MACH1"/>
        <w:numPr>
          <w:ilvl w:val="3"/>
          <w:numId w:val="18"/>
        </w:numPr>
        <w:spacing w:after="120" w:line="276" w:lineRule="auto"/>
        <w:ind w:left="851" w:hanging="851"/>
        <w:jc w:val="both"/>
        <w:rPr>
          <w:rFonts w:ascii="Harmonia Sans W1G" w:hAnsi="Harmonia Sans W1G"/>
          <w:lang w:val="fr-FR"/>
        </w:rPr>
      </w:pPr>
      <w:r w:rsidRPr="00927454">
        <w:rPr>
          <w:rFonts w:ascii="Harmonia Sans W1G" w:hAnsi="Harmonia Sans W1G"/>
          <w:lang w:val="fr-FR"/>
        </w:rPr>
        <w:t>Le lanceur d'alerte, ainsi que les autres personnes légalement couvertes par cette protection (telles que ses représentants ou ses proches), ne feront l'objet d'aucune mesure de représailles, de menace de représailles ou de tentative de représailles, ni d'un traitement défavorable pour avoir signalé de bonne foi une pratique irrégulière. Ce traitement défavorable peut être lié à des actions ou des omissions interdites par la loi, ou à des actions ou des omissions qui, directement ou indirectement, entraînent un traitement défavorable ou un désavantage dans le contexte professionnel ou de travail, du simple fait de sa qualité de lanceur d'alerte. Si le lanceur d’alerte estime avoir subi un tel traitement à la suite de divulgations effectuées conformément à la présente politique, il doit en informer immédiatement le responsable de la conformité, sans préjudice d’autres actions éventuelles prévues par la loi</w:t>
      </w:r>
      <w:r w:rsidR="00EE24E8" w:rsidRPr="00927454">
        <w:rPr>
          <w:rFonts w:ascii="Harmonia Sans W1G" w:hAnsi="Harmonia Sans W1G"/>
          <w:lang w:val="fr-FR"/>
        </w:rPr>
        <w:t xml:space="preserve">. </w:t>
      </w:r>
    </w:p>
    <w:p w14:paraId="679F6C4A" w14:textId="77777777" w:rsidR="00FA3BE9" w:rsidRPr="00927454" w:rsidRDefault="00FA3BE9" w:rsidP="00C317C7">
      <w:pPr>
        <w:pStyle w:val="MACH1"/>
        <w:spacing w:line="276" w:lineRule="auto"/>
        <w:jc w:val="both"/>
        <w:rPr>
          <w:rFonts w:ascii="Harmonia Sans W1G" w:hAnsi="Harmonia Sans W1G"/>
          <w:lang w:val="fr-FR"/>
        </w:rPr>
      </w:pPr>
    </w:p>
    <w:p w14:paraId="6E42B2A7" w14:textId="579588FB" w:rsidR="00B639B6" w:rsidRPr="00301A64" w:rsidRDefault="00301A64" w:rsidP="00CA4444">
      <w:pPr>
        <w:pStyle w:val="MACH1"/>
        <w:numPr>
          <w:ilvl w:val="3"/>
          <w:numId w:val="18"/>
        </w:numPr>
        <w:spacing w:after="120" w:line="276" w:lineRule="auto"/>
        <w:ind w:left="851" w:hanging="851"/>
        <w:jc w:val="both"/>
        <w:rPr>
          <w:rFonts w:ascii="Harmonia Sans W1G" w:hAnsi="Harmonia Sans W1G"/>
          <w:lang w:val="fr-FR"/>
        </w:rPr>
      </w:pPr>
      <w:r w:rsidRPr="00301A64">
        <w:rPr>
          <w:rFonts w:ascii="Harmonia Sans W1G" w:hAnsi="Harmonia Sans W1G"/>
          <w:lang w:val="fr-FR"/>
        </w:rPr>
        <w:t>Le personnel du Groupe Planasa ne doit en aucun cas menacer ni exercer de représailles de quelque nature que ce soit à l’encontre des lanceurs d’alerte et des autres personnes bénéficiant de cette protection. Le personnel du Groupe Planasa qui se livrerait à de tels actes pourrait faire l’objet de mesures disciplinaires et s’exposer à des responsabilités juridiques directes à l’égard du lanceur d’alerte concerné</w:t>
      </w:r>
      <w:r w:rsidR="00EE24E8" w:rsidRPr="00301A64">
        <w:rPr>
          <w:rFonts w:ascii="Harmonia Sans W1G" w:hAnsi="Harmonia Sans W1G"/>
          <w:lang w:val="fr-FR"/>
        </w:rPr>
        <w:t>.</w:t>
      </w:r>
    </w:p>
    <w:p w14:paraId="220054AB" w14:textId="77777777" w:rsidR="00E55CE2" w:rsidRPr="00301A64" w:rsidRDefault="00E55CE2" w:rsidP="00C317C7">
      <w:pPr>
        <w:pStyle w:val="MACH1"/>
        <w:spacing w:line="276" w:lineRule="auto"/>
        <w:jc w:val="both"/>
        <w:rPr>
          <w:rFonts w:ascii="Harmonia Sans W1G" w:hAnsi="Harmonia Sans W1G"/>
          <w:lang w:val="fr-FR"/>
        </w:rPr>
      </w:pPr>
    </w:p>
    <w:p w14:paraId="37B06F1B" w14:textId="31A17210" w:rsidR="00BC620F" w:rsidRPr="0002437C" w:rsidRDefault="0002437C" w:rsidP="0002437C">
      <w:pPr>
        <w:pStyle w:val="Estilo1X2011"/>
        <w:numPr>
          <w:ilvl w:val="1"/>
          <w:numId w:val="18"/>
        </w:numPr>
        <w:shd w:val="clear" w:color="auto" w:fill="FFFFFF"/>
        <w:tabs>
          <w:tab w:val="left" w:pos="709"/>
        </w:tabs>
        <w:spacing w:before="120" w:after="120"/>
        <w:ind w:left="567" w:hanging="567"/>
        <w:rPr>
          <w:rFonts w:ascii="Harmonia Sans W1G" w:hAnsi="Harmonia Sans W1G"/>
          <w:b/>
          <w:caps/>
          <w:sz w:val="22"/>
          <w:lang w:val="es-ES"/>
        </w:rPr>
      </w:pPr>
      <w:r w:rsidRPr="0002437C">
        <w:rPr>
          <w:rFonts w:ascii="Harmonia Sans W1G" w:hAnsi="Harmonia Sans W1G"/>
          <w:b/>
          <w:bCs/>
          <w:caps/>
          <w:sz w:val="22"/>
          <w:lang w:val="es-ES"/>
        </w:rPr>
        <w:t>ADOPTION ET RESPONSABILITÉ</w:t>
      </w:r>
    </w:p>
    <w:p w14:paraId="236FBFDD" w14:textId="77777777" w:rsidR="009A1072" w:rsidRPr="00405B65" w:rsidRDefault="009A1072" w:rsidP="009A1072">
      <w:pPr>
        <w:pStyle w:val="MACH1"/>
        <w:numPr>
          <w:ilvl w:val="2"/>
          <w:numId w:val="18"/>
        </w:numPr>
        <w:spacing w:after="120" w:line="276" w:lineRule="auto"/>
        <w:ind w:left="993" w:hanging="993"/>
        <w:jc w:val="both"/>
        <w:rPr>
          <w:rFonts w:ascii="Harmonia Sans W1G" w:hAnsi="Harmonia Sans W1G"/>
          <w:lang w:val="fr-FR"/>
        </w:rPr>
      </w:pPr>
      <w:r w:rsidRPr="00405B65">
        <w:rPr>
          <w:rFonts w:ascii="Harmonia Sans W1G" w:hAnsi="Harmonia Sans W1G"/>
          <w:lang w:val="fr-FR"/>
        </w:rPr>
        <w:t>Le Conseil d'administration du Groupe Planasa est responsable de la présente politique relative aux pratiques irrégulières et doit vérifier l'efficacité des mesures prises en réponse aux préoccupations signalées en vertu de celle-ci.</w:t>
      </w:r>
    </w:p>
    <w:p w14:paraId="192B7DC5" w14:textId="757C67AF" w:rsidR="00FA3BE9" w:rsidRPr="00336A8A" w:rsidRDefault="00EE24E8" w:rsidP="00C317C7">
      <w:pPr>
        <w:pStyle w:val="MACH1"/>
        <w:spacing w:line="276" w:lineRule="auto"/>
        <w:jc w:val="both"/>
        <w:rPr>
          <w:rFonts w:ascii="Harmonia Sans W1G" w:hAnsi="Harmonia Sans W1G"/>
          <w:lang w:val="es-ES"/>
        </w:rPr>
      </w:pPr>
      <w:r w:rsidRPr="00336A8A">
        <w:rPr>
          <w:rFonts w:ascii="Harmonia Sans W1G" w:hAnsi="Harmonia Sans W1G"/>
          <w:lang w:val="es-ES"/>
        </w:rPr>
        <w:t xml:space="preserve">. </w:t>
      </w:r>
    </w:p>
    <w:p w14:paraId="2AE9BF26" w14:textId="4A859D9F" w:rsidR="007E57A8" w:rsidRPr="00E0150D" w:rsidRDefault="00E0150D" w:rsidP="00CA4444">
      <w:pPr>
        <w:pStyle w:val="MACH1"/>
        <w:numPr>
          <w:ilvl w:val="2"/>
          <w:numId w:val="18"/>
        </w:numPr>
        <w:spacing w:after="120" w:line="276" w:lineRule="auto"/>
        <w:ind w:left="993" w:hanging="993"/>
        <w:jc w:val="both"/>
        <w:rPr>
          <w:rFonts w:ascii="Harmonia Sans W1G" w:hAnsi="Harmonia Sans W1G"/>
          <w:lang w:val="fr-FR"/>
        </w:rPr>
      </w:pPr>
      <w:r w:rsidRPr="00E0150D">
        <w:rPr>
          <w:rFonts w:ascii="Harmonia Sans W1G" w:hAnsi="Harmonia Sans W1G"/>
          <w:lang w:val="fr-FR"/>
        </w:rPr>
        <w:t>Le Comité d’</w:t>
      </w:r>
      <w:r>
        <w:rPr>
          <w:rFonts w:ascii="Harmonia Sans W1G" w:hAnsi="Harmonia Sans W1G"/>
          <w:lang w:val="fr-FR"/>
        </w:rPr>
        <w:t>É</w:t>
      </w:r>
      <w:r w:rsidRPr="00E0150D">
        <w:rPr>
          <w:rFonts w:ascii="Harmonia Sans W1G" w:hAnsi="Harmonia Sans W1G"/>
          <w:lang w:val="fr-FR"/>
        </w:rPr>
        <w:t xml:space="preserve">thique et de </w:t>
      </w:r>
      <w:r>
        <w:rPr>
          <w:rFonts w:ascii="Harmonia Sans W1G" w:hAnsi="Harmonia Sans W1G"/>
          <w:lang w:val="fr-FR"/>
        </w:rPr>
        <w:t>C</w:t>
      </w:r>
      <w:r w:rsidRPr="00E0150D">
        <w:rPr>
          <w:rFonts w:ascii="Harmonia Sans W1G" w:hAnsi="Harmonia Sans W1G"/>
          <w:lang w:val="fr-FR"/>
        </w:rPr>
        <w:t>onformité, composé des membres indiqués à la section 5, est responsable du système interne de signalement. Il a délégué au responsable de la conformité la gestion de ce système et le traitement des dossiers d’enquête.</w:t>
      </w:r>
    </w:p>
    <w:p w14:paraId="0C712818" w14:textId="77777777" w:rsidR="00FA3BE9" w:rsidRPr="00E0150D" w:rsidRDefault="00FA3BE9" w:rsidP="00FA3BE9">
      <w:pPr>
        <w:pStyle w:val="MACH1"/>
        <w:spacing w:after="120" w:line="276" w:lineRule="auto"/>
        <w:jc w:val="both"/>
        <w:rPr>
          <w:rFonts w:ascii="Harmonia Sans W1G" w:hAnsi="Harmonia Sans W1G"/>
          <w:lang w:val="fr-FR"/>
        </w:rPr>
      </w:pPr>
    </w:p>
    <w:p w14:paraId="10723C35" w14:textId="59CBC6D6" w:rsidR="007E3FC7" w:rsidRPr="006959DF" w:rsidRDefault="006959DF" w:rsidP="00CA4444">
      <w:pPr>
        <w:pStyle w:val="MACH1"/>
        <w:numPr>
          <w:ilvl w:val="2"/>
          <w:numId w:val="18"/>
        </w:numPr>
        <w:spacing w:after="120" w:line="276" w:lineRule="auto"/>
        <w:ind w:left="993" w:hanging="993"/>
        <w:jc w:val="both"/>
        <w:rPr>
          <w:rFonts w:ascii="Harmonia Sans W1G" w:hAnsi="Harmonia Sans W1G"/>
          <w:lang w:val="fr-FR"/>
        </w:rPr>
      </w:pPr>
      <w:r w:rsidRPr="006959DF">
        <w:rPr>
          <w:rFonts w:ascii="Harmonia Sans W1G" w:hAnsi="Harmonia Sans W1G"/>
          <w:lang w:val="fr-FR"/>
        </w:rPr>
        <w:lastRenderedPageBreak/>
        <w:t>Le responsable de la conformité, en collaboration avec le comité d'éthique et de conformité ainsi qu'avec le conseil d'administration, devra réexaminer périodiquement la présente politique de signalement des pratiques irrégulières d'un point de vue juridique et opérationnel</w:t>
      </w:r>
      <w:r w:rsidR="00EE24E8" w:rsidRPr="006959DF">
        <w:rPr>
          <w:rFonts w:ascii="Harmonia Sans W1G" w:hAnsi="Harmonia Sans W1G"/>
          <w:lang w:val="fr-FR"/>
        </w:rPr>
        <w:t xml:space="preserve">. </w:t>
      </w:r>
    </w:p>
    <w:p w14:paraId="23ADF521" w14:textId="77777777" w:rsidR="00FA3BE9" w:rsidRPr="006959DF" w:rsidRDefault="00FA3BE9" w:rsidP="00C317C7">
      <w:pPr>
        <w:pStyle w:val="MACH1"/>
        <w:spacing w:line="276" w:lineRule="auto"/>
        <w:jc w:val="both"/>
        <w:rPr>
          <w:rFonts w:ascii="Harmonia Sans W1G" w:hAnsi="Harmonia Sans W1G"/>
          <w:lang w:val="fr-FR"/>
        </w:rPr>
      </w:pPr>
    </w:p>
    <w:p w14:paraId="7363AC80" w14:textId="38E72589" w:rsidR="00FA3628" w:rsidRPr="006959DF" w:rsidRDefault="006959DF" w:rsidP="006959DF">
      <w:pPr>
        <w:pStyle w:val="MACH1"/>
        <w:numPr>
          <w:ilvl w:val="2"/>
          <w:numId w:val="18"/>
        </w:numPr>
        <w:spacing w:after="120" w:line="276" w:lineRule="auto"/>
        <w:ind w:left="993" w:hanging="993"/>
        <w:jc w:val="both"/>
        <w:rPr>
          <w:rFonts w:ascii="Harmonia Sans W1G" w:hAnsi="Harmonia Sans W1G"/>
          <w:lang w:val="fr-FR"/>
        </w:rPr>
      </w:pPr>
      <w:r w:rsidRPr="006959DF">
        <w:rPr>
          <w:rFonts w:ascii="Harmonia Sans W1G" w:hAnsi="Harmonia Sans W1G"/>
          <w:lang w:val="fr-FR"/>
        </w:rPr>
        <w:t>Tous les collaborateurs du Groupe Planasa et les tiers concernés par la présente politique sont responsables de son succès et doivent veiller à ce qu’elle soit utilisée pour signaler tout acte ou omission susceptible de constituer une pratique irrégulière. Le personnel de Planasa est invité à formuler des commentaires sur la présente politique de signalement des pratiques irrégulières et à faire des suggestions quant à la manière dont elle pourrait être améliorée. Tout commentaire, suggestion ou question doit être adressé au responsable de la conformité.</w:t>
      </w:r>
      <w:r w:rsidR="00EE24E8" w:rsidRPr="006959DF">
        <w:rPr>
          <w:rFonts w:ascii="Harmonia Sans W1G" w:hAnsi="Harmonia Sans W1G"/>
          <w:lang w:val="fr-FR"/>
        </w:rPr>
        <w:t xml:space="preserve"> </w:t>
      </w:r>
    </w:p>
    <w:p w14:paraId="0D82608E" w14:textId="77777777" w:rsidR="00FA3BE9" w:rsidRPr="006959DF" w:rsidRDefault="00FA3BE9" w:rsidP="00C317C7">
      <w:pPr>
        <w:pStyle w:val="MACH1"/>
        <w:spacing w:line="276" w:lineRule="auto"/>
        <w:jc w:val="both"/>
        <w:rPr>
          <w:rFonts w:ascii="Harmonia Sans W1G" w:hAnsi="Harmonia Sans W1G"/>
          <w:lang w:val="fr-FR"/>
        </w:rPr>
      </w:pPr>
    </w:p>
    <w:p w14:paraId="5DC50BFB" w14:textId="7535B0E3" w:rsidR="008159DB" w:rsidRPr="002460DE" w:rsidRDefault="002460DE" w:rsidP="00CA4444">
      <w:pPr>
        <w:pStyle w:val="MACH1"/>
        <w:numPr>
          <w:ilvl w:val="2"/>
          <w:numId w:val="18"/>
        </w:numPr>
        <w:spacing w:after="120" w:line="276" w:lineRule="auto"/>
        <w:ind w:left="993" w:hanging="993"/>
        <w:jc w:val="both"/>
        <w:rPr>
          <w:rFonts w:ascii="Harmonia Sans W1G" w:hAnsi="Harmonia Sans W1G"/>
          <w:lang w:val="fr-FR"/>
        </w:rPr>
      </w:pPr>
      <w:r w:rsidRPr="002460DE">
        <w:rPr>
          <w:rFonts w:ascii="Harmonia Sans W1G" w:hAnsi="Harmonia Sans W1G"/>
          <w:lang w:val="fr-FR"/>
        </w:rPr>
        <w:t>Toute question relative à cette politique de signalement des pratiques irrégulières doit être adressée au responsable de la conformité</w:t>
      </w:r>
      <w:r w:rsidR="00EE24E8" w:rsidRPr="002460DE">
        <w:rPr>
          <w:rFonts w:ascii="Harmonia Sans W1G" w:hAnsi="Harmonia Sans W1G"/>
          <w:lang w:val="fr-FR"/>
        </w:rPr>
        <w:t>.</w:t>
      </w:r>
    </w:p>
    <w:p w14:paraId="335ED2AC" w14:textId="77777777" w:rsidR="00177CFC" w:rsidRPr="002460DE" w:rsidRDefault="00177CFC" w:rsidP="00FA3BE9">
      <w:pPr>
        <w:pStyle w:val="MACH1"/>
        <w:spacing w:after="120" w:line="276" w:lineRule="auto"/>
        <w:jc w:val="both"/>
        <w:rPr>
          <w:rFonts w:ascii="Harmonia Sans W1G" w:hAnsi="Harmonia Sans W1G"/>
          <w:lang w:val="fr-FR"/>
        </w:rPr>
      </w:pPr>
    </w:p>
    <w:p w14:paraId="6B698B60" w14:textId="1D2CF979" w:rsidR="00B639B6" w:rsidRPr="008159DB" w:rsidRDefault="000A2D23" w:rsidP="00CA4444">
      <w:pPr>
        <w:pStyle w:val="Estilo1X2011"/>
        <w:numPr>
          <w:ilvl w:val="1"/>
          <w:numId w:val="18"/>
        </w:numPr>
        <w:shd w:val="clear" w:color="auto" w:fill="FFFFFF"/>
        <w:tabs>
          <w:tab w:val="left" w:pos="709"/>
        </w:tabs>
        <w:spacing w:before="120" w:after="120" w:line="240" w:lineRule="auto"/>
        <w:ind w:left="567" w:hanging="567"/>
        <w:contextualSpacing w:val="0"/>
        <w:rPr>
          <w:rFonts w:ascii="Harmonia Sans W1G" w:hAnsi="Harmonia Sans W1G"/>
          <w:b/>
          <w:caps/>
          <w:sz w:val="22"/>
          <w:lang w:val="en-GB"/>
        </w:rPr>
      </w:pPr>
      <w:r w:rsidRPr="000A2D23">
        <w:rPr>
          <w:rFonts w:ascii="Harmonia Sans W1G" w:hAnsi="Harmonia Sans W1G"/>
          <w:b/>
          <w:caps/>
          <w:sz w:val="22"/>
          <w:lang w:val="en-GB"/>
        </w:rPr>
        <w:t>COORDONNÉES</w:t>
      </w:r>
    </w:p>
    <w:p w14:paraId="4B14D0FE" w14:textId="77777777" w:rsidR="00B639B6" w:rsidRPr="008159DB" w:rsidRDefault="00B639B6" w:rsidP="00B639B6">
      <w:pPr>
        <w:pStyle w:val="MACH1"/>
        <w:ind w:left="360"/>
        <w:jc w:val="both"/>
        <w:rPr>
          <w:rFonts w:ascii="Harmonia Sans W1G" w:hAnsi="Harmonia Sans W1G"/>
          <w:sz w:val="24"/>
          <w:szCs w:val="24"/>
        </w:rPr>
      </w:pPr>
    </w:p>
    <w:tbl>
      <w:tblPr>
        <w:tblStyle w:val="Tablaconcuadrcula"/>
        <w:tblW w:w="10206" w:type="dxa"/>
        <w:tblInd w:w="-5" w:type="dxa"/>
        <w:tblLook w:val="04A0" w:firstRow="1" w:lastRow="0" w:firstColumn="1" w:lastColumn="0" w:noHBand="0" w:noVBand="1"/>
      </w:tblPr>
      <w:tblGrid>
        <w:gridCol w:w="3544"/>
        <w:gridCol w:w="6662"/>
      </w:tblGrid>
      <w:tr w:rsidR="00844A55" w:rsidRPr="00405B65" w14:paraId="1BB1B1EC" w14:textId="77777777" w:rsidTr="00B639B6">
        <w:trPr>
          <w:trHeight w:val="454"/>
        </w:trPr>
        <w:tc>
          <w:tcPr>
            <w:tcW w:w="3544" w:type="dxa"/>
            <w:tcBorders>
              <w:top w:val="single" w:sz="4" w:space="0" w:color="7F7F7F" w:themeColor="text1" w:themeTint="80"/>
              <w:left w:val="single" w:sz="4" w:space="0" w:color="7F7F7F" w:themeColor="text1" w:themeTint="80"/>
              <w:right w:val="single" w:sz="4" w:space="0" w:color="7F7F7F" w:themeColor="text1" w:themeTint="80"/>
            </w:tcBorders>
            <w:shd w:val="clear" w:color="auto" w:fill="FFFFFF" w:themeFill="background1"/>
            <w:vAlign w:val="center"/>
          </w:tcPr>
          <w:p w14:paraId="622CCFCF" w14:textId="7600F692" w:rsidR="00844A55" w:rsidRPr="0031641B" w:rsidRDefault="0031641B" w:rsidP="00B639B6">
            <w:pPr>
              <w:pStyle w:val="MACH1"/>
              <w:rPr>
                <w:rFonts w:ascii="Harmonia Sans W1G" w:hAnsi="Harmonia Sans W1G"/>
                <w:b/>
                <w:lang w:val="fr-FR"/>
              </w:rPr>
            </w:pPr>
            <w:r w:rsidRPr="0031641B">
              <w:rPr>
                <w:rFonts w:ascii="Harmonia Sans W1G" w:hAnsi="Harmonia Sans W1G"/>
                <w:b/>
                <w:lang w:val="fr-FR"/>
              </w:rPr>
              <w:t>Boîte aux lettres de l'informateur</w:t>
            </w:r>
          </w:p>
        </w:tc>
        <w:tc>
          <w:tcPr>
            <w:tcW w:w="6662" w:type="dxa"/>
            <w:tcBorders>
              <w:top w:val="single" w:sz="4" w:space="0" w:color="7F7F7F" w:themeColor="text1" w:themeTint="80"/>
              <w:left w:val="single" w:sz="4" w:space="0" w:color="7F7F7F" w:themeColor="text1" w:themeTint="80"/>
              <w:bottom w:val="nil"/>
              <w:right w:val="single" w:sz="4" w:space="0" w:color="7F7F7F" w:themeColor="text1" w:themeTint="80"/>
            </w:tcBorders>
            <w:shd w:val="clear" w:color="auto" w:fill="FFFFFF" w:themeFill="background1"/>
            <w:vAlign w:val="center"/>
          </w:tcPr>
          <w:p w14:paraId="6B4C0521" w14:textId="2F6E9170" w:rsidR="00844A55" w:rsidRPr="00405B65" w:rsidRDefault="00BA0AB2" w:rsidP="00B639B6">
            <w:pPr>
              <w:pStyle w:val="MACH1"/>
              <w:rPr>
                <w:rFonts w:ascii="Harmonia Sans W1G" w:hAnsi="Harmonia Sans W1G"/>
                <w:b/>
                <w:lang w:val="fr-FR"/>
              </w:rPr>
            </w:pPr>
            <w:hyperlink r:id="rId11" w:history="1">
              <w:r w:rsidRPr="00405B65">
                <w:rPr>
                  <w:rStyle w:val="Hipervnculo"/>
                  <w:rFonts w:ascii="Harmonia Sans W1G" w:hAnsi="Harmonia Sans W1G"/>
                  <w:b/>
                  <w:lang w:val="fr-FR"/>
                </w:rPr>
                <w:t>ethicsline@planasa.com</w:t>
              </w:r>
            </w:hyperlink>
          </w:p>
          <w:p w14:paraId="01C2033E" w14:textId="77777777" w:rsidR="00773981" w:rsidRPr="00405B65" w:rsidRDefault="00773981" w:rsidP="00B639B6">
            <w:pPr>
              <w:pStyle w:val="MACH1"/>
              <w:rPr>
                <w:rFonts w:ascii="Harmonia Sans W1G" w:hAnsi="Harmonia Sans W1G"/>
                <w:b/>
                <w:lang w:val="fr-FR"/>
              </w:rPr>
            </w:pPr>
          </w:p>
          <w:p w14:paraId="55052825" w14:textId="739BFF19" w:rsidR="00BA0AB2" w:rsidRPr="00405B65" w:rsidRDefault="00773981" w:rsidP="00B639B6">
            <w:pPr>
              <w:pStyle w:val="MACH1"/>
              <w:rPr>
                <w:rFonts w:ascii="Harmonia Sans W1G" w:hAnsi="Harmonia Sans W1G"/>
                <w:lang w:val="fr-FR"/>
              </w:rPr>
            </w:pPr>
            <w:r w:rsidRPr="00405B65">
              <w:rPr>
                <w:rFonts w:ascii="Harmonia Sans W1G" w:hAnsi="Harmonia Sans W1G"/>
                <w:lang w:val="fr-FR"/>
              </w:rPr>
              <w:t xml:space="preserve">+34 </w:t>
            </w:r>
            <w:r w:rsidR="00336A8A" w:rsidRPr="00405B65">
              <w:rPr>
                <w:rFonts w:ascii="Harmonia Sans W1G" w:hAnsi="Harmonia Sans W1G"/>
                <w:lang w:val="fr-FR"/>
              </w:rPr>
              <w:t>625 16 28 11</w:t>
            </w:r>
          </w:p>
          <w:p w14:paraId="12B376DF" w14:textId="77777777" w:rsidR="00773981" w:rsidRPr="00405B65" w:rsidRDefault="00773981" w:rsidP="00B639B6">
            <w:pPr>
              <w:pStyle w:val="MACH1"/>
              <w:rPr>
                <w:rFonts w:ascii="Harmonia Sans W1G" w:hAnsi="Harmonia Sans W1G"/>
                <w:b/>
                <w:lang w:val="fr-FR"/>
              </w:rPr>
            </w:pPr>
          </w:p>
          <w:p w14:paraId="0C77B8C6" w14:textId="77777777" w:rsidR="00773981" w:rsidRPr="000A2D23" w:rsidRDefault="000A2D23" w:rsidP="00B639B6">
            <w:pPr>
              <w:pStyle w:val="MACH1"/>
              <w:rPr>
                <w:rFonts w:ascii="Harmonia Sans W1G" w:hAnsi="Harmonia Sans W1G"/>
                <w:bCs/>
                <w:lang w:val="fr-FR"/>
              </w:rPr>
            </w:pPr>
            <w:r w:rsidRPr="000A2D23">
              <w:rPr>
                <w:rFonts w:ascii="Harmonia Sans W1G" w:hAnsi="Harmonia Sans W1G"/>
                <w:b/>
                <w:lang w:val="fr-FR"/>
              </w:rPr>
              <w:t xml:space="preserve">139, rue Pau Claris, Eixample, 08009 Barcelone. </w:t>
            </w:r>
            <w:r w:rsidRPr="000A2D23">
              <w:rPr>
                <w:rFonts w:ascii="Harmonia Sans W1G" w:hAnsi="Harmonia Sans W1G"/>
                <w:bCs/>
                <w:lang w:val="fr-FR"/>
              </w:rPr>
              <w:t>À l'attention du responsable de la conformité du groupe Planasa – Héctor Déniz</w:t>
            </w:r>
          </w:p>
          <w:p w14:paraId="6C2D2A03" w14:textId="728E9031" w:rsidR="000A2D23" w:rsidRPr="000A2D23" w:rsidRDefault="000A2D23" w:rsidP="00B639B6">
            <w:pPr>
              <w:pStyle w:val="MACH1"/>
              <w:rPr>
                <w:rFonts w:ascii="Harmonia Sans W1G" w:hAnsi="Harmonia Sans W1G"/>
                <w:b/>
                <w:lang w:val="fr-FR"/>
              </w:rPr>
            </w:pPr>
          </w:p>
        </w:tc>
      </w:tr>
      <w:tr w:rsidR="00B639B6" w:rsidRPr="007C2ADF" w14:paraId="630041CC" w14:textId="77777777" w:rsidTr="00B639B6">
        <w:trPr>
          <w:trHeight w:val="454"/>
        </w:trPr>
        <w:tc>
          <w:tcPr>
            <w:tcW w:w="3544"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FFFFFF" w:themeFill="background1"/>
            <w:vAlign w:val="center"/>
          </w:tcPr>
          <w:p w14:paraId="78A2887F" w14:textId="4E097C4A" w:rsidR="00B639B6" w:rsidRPr="00336A8A" w:rsidRDefault="0031641B" w:rsidP="00B639B6">
            <w:pPr>
              <w:pStyle w:val="MACH1"/>
              <w:rPr>
                <w:rFonts w:ascii="Harmonia Sans W1G" w:hAnsi="Harmonia Sans W1G"/>
                <w:highlight w:val="yellow"/>
                <w:lang w:val="es-ES"/>
              </w:rPr>
            </w:pPr>
            <w:r w:rsidRPr="0031641B">
              <w:rPr>
                <w:rFonts w:ascii="Harmonia Sans W1G" w:hAnsi="Harmonia Sans W1G"/>
                <w:b/>
                <w:lang w:val="es-ES"/>
              </w:rPr>
              <w:t>Responsable de la conformité</w:t>
            </w:r>
          </w:p>
        </w:tc>
        <w:tc>
          <w:tcPr>
            <w:tcW w:w="6662" w:type="dxa"/>
            <w:tcBorders>
              <w:top w:val="single" w:sz="4" w:space="0" w:color="7F7F7F" w:themeColor="text1" w:themeTint="80"/>
              <w:left w:val="single" w:sz="4" w:space="0" w:color="7F7F7F" w:themeColor="text1" w:themeTint="80"/>
              <w:bottom w:val="nil"/>
              <w:right w:val="single" w:sz="4" w:space="0" w:color="7F7F7F" w:themeColor="text1" w:themeTint="80"/>
            </w:tcBorders>
            <w:shd w:val="clear" w:color="auto" w:fill="FFFFFF" w:themeFill="background1"/>
            <w:vAlign w:val="center"/>
          </w:tcPr>
          <w:p w14:paraId="0E5B6361" w14:textId="7C97F71D" w:rsidR="00B639B6" w:rsidRPr="00336A8A" w:rsidRDefault="004C52CC" w:rsidP="00B639B6">
            <w:pPr>
              <w:pStyle w:val="MACH1"/>
              <w:rPr>
                <w:rFonts w:ascii="Harmonia Sans W1G" w:hAnsi="Harmonia Sans W1G"/>
                <w:b/>
              </w:rPr>
            </w:pPr>
            <w:r w:rsidRPr="00336A8A">
              <w:rPr>
                <w:rFonts w:ascii="Harmonia Sans W1G" w:hAnsi="Harmonia Sans W1G"/>
                <w:b/>
              </w:rPr>
              <w:t>D.</w:t>
            </w:r>
            <w:r w:rsidR="00B639B6" w:rsidRPr="00336A8A">
              <w:rPr>
                <w:rFonts w:ascii="Harmonia Sans W1G" w:hAnsi="Harmonia Sans W1G"/>
                <w:b/>
              </w:rPr>
              <w:t xml:space="preserve"> </w:t>
            </w:r>
            <w:r w:rsidR="00336A8A" w:rsidRPr="00336A8A">
              <w:rPr>
                <w:rFonts w:ascii="Harmonia Sans W1G" w:hAnsi="Harmonia Sans W1G"/>
                <w:b/>
              </w:rPr>
              <w:t>Héctor Déniz</w:t>
            </w:r>
          </w:p>
        </w:tc>
      </w:tr>
      <w:tr w:rsidR="00B639B6" w:rsidRPr="007C2ADF" w14:paraId="0D751C4C" w14:textId="77777777" w:rsidTr="00B639B6">
        <w:trPr>
          <w:trHeight w:val="454"/>
        </w:trPr>
        <w:tc>
          <w:tcPr>
            <w:tcW w:w="3544" w:type="dxa"/>
            <w:vMerge/>
            <w:tcBorders>
              <w:left w:val="single" w:sz="4" w:space="0" w:color="7F7F7F" w:themeColor="text1" w:themeTint="80"/>
              <w:right w:val="single" w:sz="4" w:space="0" w:color="7F7F7F" w:themeColor="text1" w:themeTint="80"/>
            </w:tcBorders>
            <w:shd w:val="clear" w:color="auto" w:fill="FFFFFF" w:themeFill="background1"/>
            <w:vAlign w:val="center"/>
          </w:tcPr>
          <w:p w14:paraId="1BE92CD7" w14:textId="77777777" w:rsidR="00B639B6" w:rsidRPr="00D922B0" w:rsidRDefault="00B639B6" w:rsidP="00B639B6">
            <w:pPr>
              <w:pStyle w:val="MACH1"/>
              <w:rPr>
                <w:rFonts w:ascii="Harmonia Sans W1G" w:hAnsi="Harmonia Sans W1G"/>
                <w:highlight w:val="yellow"/>
              </w:rPr>
            </w:pPr>
          </w:p>
        </w:tc>
        <w:tc>
          <w:tcPr>
            <w:tcW w:w="6662" w:type="dxa"/>
            <w:tcBorders>
              <w:top w:val="nil"/>
              <w:left w:val="single" w:sz="4" w:space="0" w:color="7F7F7F" w:themeColor="text1" w:themeTint="80"/>
              <w:bottom w:val="single" w:sz="4" w:space="0" w:color="auto"/>
              <w:right w:val="single" w:sz="4" w:space="0" w:color="7F7F7F" w:themeColor="text1" w:themeTint="80"/>
            </w:tcBorders>
            <w:shd w:val="clear" w:color="auto" w:fill="FFFFFF" w:themeFill="background1"/>
            <w:vAlign w:val="center"/>
          </w:tcPr>
          <w:p w14:paraId="5B6A0600" w14:textId="4D2A23CD" w:rsidR="00B639B6" w:rsidRPr="00336A8A" w:rsidRDefault="00336A8A" w:rsidP="00B639B6">
            <w:pPr>
              <w:pStyle w:val="MACH1"/>
              <w:rPr>
                <w:rFonts w:ascii="Harmonia Sans W1G" w:hAnsi="Harmonia Sans W1G"/>
              </w:rPr>
            </w:pPr>
            <w:r w:rsidRPr="00336A8A">
              <w:rPr>
                <w:rFonts w:ascii="Harmonia Sans W1G" w:hAnsi="Harmonia Sans W1G"/>
              </w:rPr>
              <w:t>hdeniz@agmabogados.com</w:t>
            </w:r>
            <w:r w:rsidR="00B639B6" w:rsidRPr="00336A8A">
              <w:rPr>
                <w:rFonts w:ascii="Harmonia Sans W1G" w:hAnsi="Harmonia Sans W1G"/>
              </w:rPr>
              <w:t xml:space="preserve"> </w:t>
            </w:r>
            <w:r w:rsidR="004C52CC" w:rsidRPr="00336A8A">
              <w:rPr>
                <w:rFonts w:ascii="Harmonia Sans W1G" w:hAnsi="Harmonia Sans W1G"/>
              </w:rPr>
              <w:t xml:space="preserve">/ </w:t>
            </w:r>
            <w:r w:rsidR="00844A55" w:rsidRPr="00336A8A">
              <w:rPr>
                <w:rFonts w:ascii="Harmonia Sans W1G" w:hAnsi="Harmonia Sans W1G"/>
              </w:rPr>
              <w:t xml:space="preserve">+34 </w:t>
            </w:r>
            <w:r w:rsidRPr="00336A8A">
              <w:rPr>
                <w:rFonts w:ascii="Harmonia Sans W1G" w:hAnsi="Harmonia Sans W1G"/>
              </w:rPr>
              <w:t>625 16 28 11</w:t>
            </w:r>
          </w:p>
        </w:tc>
      </w:tr>
      <w:tr w:rsidR="00B639B6" w:rsidRPr="00405B65" w14:paraId="162CE228" w14:textId="77777777" w:rsidTr="00B639B6">
        <w:trPr>
          <w:trHeight w:val="454"/>
        </w:trPr>
        <w:tc>
          <w:tcPr>
            <w:tcW w:w="3544" w:type="dxa"/>
            <w:vMerge w:val="restart"/>
            <w:tcBorders>
              <w:left w:val="single" w:sz="4" w:space="0" w:color="7F7F7F" w:themeColor="text1" w:themeTint="80"/>
              <w:right w:val="single" w:sz="4" w:space="0" w:color="7F7F7F" w:themeColor="text1" w:themeTint="80"/>
            </w:tcBorders>
            <w:shd w:val="clear" w:color="auto" w:fill="FFFFFF" w:themeFill="background1"/>
            <w:vAlign w:val="center"/>
          </w:tcPr>
          <w:p w14:paraId="60CB5178" w14:textId="1F80B1AE" w:rsidR="00B639B6" w:rsidRPr="0031641B" w:rsidRDefault="0031641B" w:rsidP="00B639B6">
            <w:pPr>
              <w:pStyle w:val="MACH1"/>
              <w:rPr>
                <w:rFonts w:ascii="Harmonia Sans W1G" w:hAnsi="Harmonia Sans W1G"/>
                <w:b/>
                <w:lang w:val="fr-FR"/>
              </w:rPr>
            </w:pPr>
            <w:r w:rsidRPr="0031641B">
              <w:rPr>
                <w:rFonts w:ascii="Harmonia Sans W1G" w:hAnsi="Harmonia Sans W1G"/>
                <w:b/>
                <w:lang w:val="fr-FR"/>
              </w:rPr>
              <w:t>Comité d'éthique et de conformité / Responsable du système</w:t>
            </w:r>
          </w:p>
        </w:tc>
        <w:tc>
          <w:tcPr>
            <w:tcW w:w="6662" w:type="dxa"/>
            <w:tcBorders>
              <w:left w:val="single" w:sz="4" w:space="0" w:color="7F7F7F" w:themeColor="text1" w:themeTint="80"/>
              <w:bottom w:val="nil"/>
              <w:right w:val="single" w:sz="4" w:space="0" w:color="7F7F7F" w:themeColor="text1" w:themeTint="80"/>
            </w:tcBorders>
            <w:shd w:val="clear" w:color="auto" w:fill="FFFFFF" w:themeFill="background1"/>
            <w:vAlign w:val="center"/>
          </w:tcPr>
          <w:p w14:paraId="73015BD5" w14:textId="41292C5D" w:rsidR="00B639B6" w:rsidRPr="0031641B" w:rsidRDefault="00B639B6" w:rsidP="00B639B6">
            <w:pPr>
              <w:pStyle w:val="MACH1"/>
              <w:rPr>
                <w:rFonts w:ascii="Harmonia Sans W1G" w:hAnsi="Harmonia Sans W1G"/>
                <w:b/>
                <w:lang w:val="fr-FR"/>
              </w:rPr>
            </w:pPr>
          </w:p>
        </w:tc>
      </w:tr>
      <w:tr w:rsidR="00B639B6" w:rsidRPr="008159DB" w14:paraId="28B9D04D" w14:textId="77777777" w:rsidTr="00B639B6">
        <w:trPr>
          <w:trHeight w:val="454"/>
        </w:trPr>
        <w:tc>
          <w:tcPr>
            <w:tcW w:w="3544"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vAlign w:val="center"/>
          </w:tcPr>
          <w:p w14:paraId="52ECE209" w14:textId="77777777" w:rsidR="00B639B6" w:rsidRPr="0031641B" w:rsidRDefault="00B639B6" w:rsidP="00B639B6">
            <w:pPr>
              <w:pStyle w:val="MACH1"/>
              <w:rPr>
                <w:rFonts w:ascii="Harmonia Sans W1G" w:hAnsi="Harmonia Sans W1G"/>
                <w:b/>
                <w:lang w:val="fr-FR"/>
              </w:rPr>
            </w:pPr>
          </w:p>
        </w:tc>
        <w:tc>
          <w:tcPr>
            <w:tcW w:w="6662" w:type="dxa"/>
            <w:tcBorders>
              <w:top w:val="nil"/>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vAlign w:val="center"/>
          </w:tcPr>
          <w:p w14:paraId="23DB7727" w14:textId="19195ACC" w:rsidR="00522FD8" w:rsidRDefault="0031641B" w:rsidP="00B639B6">
            <w:pPr>
              <w:pStyle w:val="MACH1"/>
              <w:rPr>
                <w:rFonts w:ascii="Harmonia Sans W1G" w:hAnsi="Harmonia Sans W1G"/>
                <w:b/>
                <w:bCs/>
                <w:lang w:val="fr-FR"/>
              </w:rPr>
            </w:pPr>
            <w:r w:rsidRPr="0031641B">
              <w:rPr>
                <w:rFonts w:ascii="Harmonia Sans W1G" w:hAnsi="Harmonia Sans W1G"/>
                <w:b/>
                <w:bCs/>
                <w:lang w:val="fr-FR"/>
              </w:rPr>
              <w:t>Directeur des ressources humaines du groupe Planasa (M. Lope de Hoces) Responsable du système d'information interne du groupe Planasa</w:t>
            </w:r>
          </w:p>
          <w:p w14:paraId="799C682A" w14:textId="77777777" w:rsidR="0031641B" w:rsidRPr="0031641B" w:rsidRDefault="0031641B" w:rsidP="00B639B6">
            <w:pPr>
              <w:pStyle w:val="MACH1"/>
              <w:rPr>
                <w:rFonts w:ascii="Harmonia Sans W1G" w:hAnsi="Harmonia Sans W1G"/>
                <w:lang w:val="fr-FR"/>
              </w:rPr>
            </w:pPr>
          </w:p>
          <w:p w14:paraId="59761A85" w14:textId="7D03EFAE" w:rsidR="00522FD8" w:rsidRPr="00C317C7" w:rsidRDefault="00522FD8" w:rsidP="00B639B6">
            <w:pPr>
              <w:pStyle w:val="MACH1"/>
              <w:rPr>
                <w:rFonts w:ascii="Harmonia Sans W1G" w:hAnsi="Harmonia Sans W1G"/>
                <w:lang w:val="fr-FR"/>
              </w:rPr>
            </w:pPr>
            <w:r w:rsidRPr="00C317C7">
              <w:rPr>
                <w:rFonts w:ascii="Harmonia Sans W1G" w:hAnsi="Harmonia Sans W1G"/>
                <w:lang w:val="fr-FR"/>
              </w:rPr>
              <w:t>lhoces@planasa.com</w:t>
            </w:r>
          </w:p>
          <w:p w14:paraId="1D7780D6" w14:textId="77777777" w:rsidR="00522FD8" w:rsidRPr="00C317C7" w:rsidRDefault="00522FD8" w:rsidP="00B639B6">
            <w:pPr>
              <w:pStyle w:val="MACH1"/>
              <w:rPr>
                <w:rFonts w:ascii="Harmonia Sans W1G" w:hAnsi="Harmonia Sans W1G"/>
                <w:lang w:val="fr-FR"/>
              </w:rPr>
            </w:pPr>
          </w:p>
          <w:p w14:paraId="0B0D545E" w14:textId="65957306" w:rsidR="00522FD8" w:rsidRDefault="00C317C7" w:rsidP="00B639B6">
            <w:pPr>
              <w:pStyle w:val="MACH1"/>
              <w:rPr>
                <w:rFonts w:ascii="Harmonia Sans W1G" w:hAnsi="Harmonia Sans W1G"/>
                <w:b/>
                <w:lang w:val="fr-FR"/>
              </w:rPr>
            </w:pPr>
            <w:r w:rsidRPr="00C317C7">
              <w:rPr>
                <w:rFonts w:ascii="Harmonia Sans W1G" w:hAnsi="Harmonia Sans W1G"/>
                <w:b/>
                <w:lang w:val="fr-FR"/>
              </w:rPr>
              <w:t xml:space="preserve">Directrice mondiale chargée de la conformité et de la fiscalité (Mme Milagros Molina). </w:t>
            </w:r>
          </w:p>
          <w:p w14:paraId="3646601C" w14:textId="77777777" w:rsidR="00C317C7" w:rsidRPr="00C317C7" w:rsidRDefault="00C317C7" w:rsidP="00B639B6">
            <w:pPr>
              <w:pStyle w:val="MACH1"/>
              <w:rPr>
                <w:rFonts w:ascii="Harmonia Sans W1G" w:hAnsi="Harmonia Sans W1G"/>
                <w:b/>
                <w:lang w:val="fr-FR"/>
              </w:rPr>
            </w:pPr>
          </w:p>
          <w:p w14:paraId="20F9A4BA" w14:textId="4DAFA78E" w:rsidR="00522FD8" w:rsidRPr="00405B65" w:rsidRDefault="007C2ADF" w:rsidP="00B639B6">
            <w:pPr>
              <w:pStyle w:val="MACH1"/>
              <w:rPr>
                <w:rFonts w:ascii="Harmonia Sans W1G" w:hAnsi="Harmonia Sans W1G"/>
                <w:bCs/>
                <w:lang w:val="fr-FR"/>
              </w:rPr>
            </w:pPr>
            <w:hyperlink r:id="rId12" w:history="1">
              <w:r w:rsidRPr="00405B65">
                <w:rPr>
                  <w:rStyle w:val="Hipervnculo"/>
                  <w:rFonts w:ascii="Harmonia Sans W1G" w:hAnsi="Harmonia Sans W1G"/>
                  <w:bCs/>
                  <w:lang w:val="fr-FR"/>
                </w:rPr>
                <w:t>mmolina@planasa.com</w:t>
              </w:r>
            </w:hyperlink>
          </w:p>
          <w:p w14:paraId="1B7C78AB" w14:textId="77777777" w:rsidR="007C2ADF" w:rsidRPr="00405B65" w:rsidRDefault="007C2ADF" w:rsidP="00B639B6">
            <w:pPr>
              <w:pStyle w:val="MACH1"/>
              <w:rPr>
                <w:rFonts w:ascii="Harmonia Sans W1G" w:hAnsi="Harmonia Sans W1G"/>
                <w:bCs/>
                <w:lang w:val="fr-FR"/>
              </w:rPr>
            </w:pPr>
          </w:p>
          <w:p w14:paraId="523B2DB9" w14:textId="0D01A6DF" w:rsidR="00336A8A" w:rsidRDefault="00C317C7" w:rsidP="00B639B6">
            <w:pPr>
              <w:pStyle w:val="MACH1"/>
              <w:rPr>
                <w:rFonts w:ascii="Harmonia Sans W1G" w:hAnsi="Harmonia Sans W1G"/>
                <w:b/>
                <w:lang w:val="fr-FR"/>
              </w:rPr>
            </w:pPr>
            <w:r w:rsidRPr="00C317C7">
              <w:rPr>
                <w:rFonts w:ascii="Harmonia Sans W1G" w:hAnsi="Harmonia Sans W1G"/>
                <w:b/>
                <w:lang w:val="fr-FR"/>
              </w:rPr>
              <w:t>Responsable de la conformité (M. Héctor Déniz) Membre délégué à la gestion et au traitement des dossiers</w:t>
            </w:r>
          </w:p>
          <w:p w14:paraId="6D77073B" w14:textId="77777777" w:rsidR="00C317C7" w:rsidRPr="00C317C7" w:rsidRDefault="00C317C7" w:rsidP="00B639B6">
            <w:pPr>
              <w:pStyle w:val="MACH1"/>
              <w:rPr>
                <w:rFonts w:ascii="Harmonia Sans W1G" w:hAnsi="Harmonia Sans W1G"/>
                <w:b/>
                <w:lang w:val="fr-FR"/>
              </w:rPr>
            </w:pPr>
          </w:p>
          <w:p w14:paraId="41704017" w14:textId="5E791B4F" w:rsidR="00336A8A" w:rsidRPr="00522FD8" w:rsidRDefault="00336A8A" w:rsidP="00B639B6">
            <w:pPr>
              <w:pStyle w:val="MACH1"/>
              <w:rPr>
                <w:rFonts w:ascii="Harmonia Sans W1G" w:hAnsi="Harmonia Sans W1G"/>
                <w:bCs/>
                <w:lang w:val="es-ES"/>
              </w:rPr>
            </w:pPr>
            <w:r w:rsidRPr="00336A8A">
              <w:rPr>
                <w:rFonts w:ascii="Harmonia Sans W1G" w:hAnsi="Harmonia Sans W1G"/>
                <w:bCs/>
                <w:lang w:val="es-ES"/>
              </w:rPr>
              <w:t>hdeniz@agmabogados.com</w:t>
            </w:r>
          </w:p>
          <w:p w14:paraId="64A85460" w14:textId="0C966537" w:rsidR="00522FD8" w:rsidRPr="00522FD8" w:rsidRDefault="00522FD8" w:rsidP="00B639B6">
            <w:pPr>
              <w:pStyle w:val="MACH1"/>
              <w:rPr>
                <w:rFonts w:ascii="Harmonia Sans W1G" w:hAnsi="Harmonia Sans W1G"/>
                <w:lang w:val="es-ES"/>
              </w:rPr>
            </w:pPr>
          </w:p>
        </w:tc>
      </w:tr>
    </w:tbl>
    <w:p w14:paraId="199621B9" w14:textId="77777777" w:rsidR="00FF4827" w:rsidRDefault="00FF4827" w:rsidP="00C317C7">
      <w:pPr>
        <w:pStyle w:val="MACH1"/>
        <w:spacing w:line="276" w:lineRule="auto"/>
        <w:jc w:val="both"/>
        <w:rPr>
          <w:rFonts w:ascii="Harmonia Sans W1G" w:hAnsi="Harmonia Sans W1G"/>
          <w:lang w:val="es-ES"/>
        </w:rPr>
      </w:pPr>
    </w:p>
    <w:p w14:paraId="312F35B6" w14:textId="77777777" w:rsidR="00C317C7" w:rsidRDefault="00C317C7" w:rsidP="00C317C7">
      <w:pPr>
        <w:pStyle w:val="MACH1"/>
        <w:spacing w:line="276" w:lineRule="auto"/>
        <w:jc w:val="both"/>
        <w:rPr>
          <w:rFonts w:ascii="Harmonia Sans W1G" w:hAnsi="Harmonia Sans W1G"/>
          <w:lang w:val="es-ES"/>
        </w:rPr>
      </w:pPr>
    </w:p>
    <w:p w14:paraId="507A72FC" w14:textId="77777777" w:rsidR="00C317C7" w:rsidRDefault="00C317C7" w:rsidP="00C317C7">
      <w:pPr>
        <w:pStyle w:val="MACH1"/>
        <w:spacing w:line="276" w:lineRule="auto"/>
        <w:jc w:val="both"/>
        <w:rPr>
          <w:rFonts w:ascii="Harmonia Sans W1G" w:hAnsi="Harmonia Sans W1G"/>
          <w:lang w:val="es-ES"/>
        </w:rPr>
      </w:pPr>
    </w:p>
    <w:p w14:paraId="5490B2FB" w14:textId="77777777" w:rsidR="00C317C7" w:rsidRDefault="00C317C7" w:rsidP="00C317C7">
      <w:pPr>
        <w:pStyle w:val="MACH1"/>
        <w:spacing w:line="276" w:lineRule="auto"/>
        <w:jc w:val="both"/>
        <w:rPr>
          <w:rFonts w:ascii="Harmonia Sans W1G" w:hAnsi="Harmonia Sans W1G"/>
          <w:lang w:val="es-ES"/>
        </w:rPr>
      </w:pPr>
    </w:p>
    <w:p w14:paraId="42538FF6" w14:textId="77777777" w:rsidR="00C317C7" w:rsidRPr="00522FD8" w:rsidRDefault="00C317C7" w:rsidP="00C317C7">
      <w:pPr>
        <w:pStyle w:val="MACH1"/>
        <w:spacing w:line="276" w:lineRule="auto"/>
        <w:jc w:val="both"/>
        <w:rPr>
          <w:rFonts w:ascii="Harmonia Sans W1G" w:hAnsi="Harmonia Sans W1G"/>
          <w:lang w:val="es-ES"/>
        </w:rPr>
      </w:pPr>
    </w:p>
    <w:p w14:paraId="2F9888DB" w14:textId="790468E5" w:rsidR="005D4044" w:rsidRPr="00281B0C" w:rsidRDefault="00124B21" w:rsidP="00CA4444">
      <w:pPr>
        <w:pStyle w:val="Estilo12011"/>
        <w:numPr>
          <w:ilvl w:val="0"/>
          <w:numId w:val="18"/>
        </w:numPr>
        <w:shd w:val="clear" w:color="auto" w:fill="FFFFFF" w:themeFill="background1"/>
        <w:ind w:left="426" w:right="-144" w:hanging="426"/>
        <w:rPr>
          <w:rFonts w:ascii="Harmonia Sans W1G" w:hAnsi="Harmonia Sans W1G"/>
          <w:color w:val="00B050"/>
          <w:sz w:val="28"/>
          <w:szCs w:val="28"/>
          <w:lang w:val="en-GB"/>
        </w:rPr>
      </w:pPr>
      <w:r>
        <w:rPr>
          <w:rFonts w:ascii="Harmonia Sans W1G" w:hAnsi="Harmonia Sans W1G"/>
          <w:color w:val="00B050"/>
          <w:sz w:val="28"/>
          <w:szCs w:val="28"/>
          <w:lang w:val="en-GB"/>
        </w:rPr>
        <w:lastRenderedPageBreak/>
        <w:t>Document</w:t>
      </w:r>
      <w:r w:rsidR="00CD329A">
        <w:rPr>
          <w:rFonts w:ascii="Harmonia Sans W1G" w:hAnsi="Harmonia Sans W1G"/>
          <w:color w:val="00B050"/>
          <w:sz w:val="28"/>
          <w:szCs w:val="28"/>
          <w:lang w:val="en-GB"/>
        </w:rPr>
        <w:t xml:space="preserve">s </w:t>
      </w:r>
      <w:r w:rsidR="00CD329A" w:rsidRPr="00CD329A">
        <w:rPr>
          <w:rFonts w:ascii="Harmonia Sans W1G" w:hAnsi="Harmonia Sans W1G"/>
          <w:color w:val="00B050"/>
          <w:sz w:val="28"/>
          <w:szCs w:val="28"/>
          <w:lang w:val="en-GB"/>
        </w:rPr>
        <w:t>associés</w:t>
      </w:r>
    </w:p>
    <w:tbl>
      <w:tblPr>
        <w:tblW w:w="10271" w:type="dxa"/>
        <w:tblInd w:w="108" w:type="dxa"/>
        <w:tblLayout w:type="fixed"/>
        <w:tblLook w:val="0000" w:firstRow="0" w:lastRow="0" w:firstColumn="0" w:lastColumn="0" w:noHBand="0" w:noVBand="0"/>
      </w:tblPr>
      <w:tblGrid>
        <w:gridCol w:w="1855"/>
        <w:gridCol w:w="8416"/>
      </w:tblGrid>
      <w:tr w:rsidR="00CD329A" w:rsidRPr="008159DB" w14:paraId="01F75860" w14:textId="77777777" w:rsidTr="00D74ECE">
        <w:trPr>
          <w:trHeight w:val="404"/>
        </w:trPr>
        <w:tc>
          <w:tcPr>
            <w:tcW w:w="1855" w:type="dxa"/>
            <w:shd w:val="clear" w:color="auto" w:fill="FFFFFF"/>
            <w:vAlign w:val="center"/>
          </w:tcPr>
          <w:p w14:paraId="09C6FA73" w14:textId="6B3E1F48" w:rsidR="00CD329A" w:rsidRPr="008159DB" w:rsidRDefault="00CD329A" w:rsidP="00CD329A">
            <w:pPr>
              <w:pStyle w:val="Estilo1X2011"/>
              <w:shd w:val="clear" w:color="auto" w:fill="FFFFFF"/>
              <w:tabs>
                <w:tab w:val="left" w:pos="426"/>
              </w:tabs>
              <w:spacing w:line="240" w:lineRule="auto"/>
              <w:rPr>
                <w:rFonts w:ascii="Harmonia Sans W1G" w:hAnsi="Harmonia Sans W1G"/>
                <w:b/>
                <w:lang w:val="en-GB"/>
              </w:rPr>
            </w:pPr>
            <w:hyperlink r:id="rId13" w:history="1">
              <w:r w:rsidRPr="007F2411">
                <w:rPr>
                  <w:rStyle w:val="Hipervnculo"/>
                  <w:rFonts w:ascii="Harmonia Sans W1G" w:hAnsi="Harmonia Sans W1G"/>
                  <w:b/>
                  <w:lang w:val="en-GB"/>
                </w:rPr>
                <w:t>PG-C-001</w:t>
              </w:r>
            </w:hyperlink>
            <w:r>
              <w:rPr>
                <w:rFonts w:ascii="Harmonia Sans W1G" w:hAnsi="Harmonia Sans W1G"/>
                <w:b/>
                <w:lang w:val="en-GB"/>
              </w:rPr>
              <w:t xml:space="preserve"> </w:t>
            </w:r>
          </w:p>
        </w:tc>
        <w:tc>
          <w:tcPr>
            <w:tcW w:w="8416" w:type="dxa"/>
            <w:shd w:val="clear" w:color="auto" w:fill="FFFFFF"/>
          </w:tcPr>
          <w:p w14:paraId="3182CCCB" w14:textId="6C6674F7" w:rsidR="00CD329A" w:rsidRPr="008159DB" w:rsidRDefault="00CD329A" w:rsidP="00CD329A">
            <w:pPr>
              <w:pStyle w:val="Estilo1X2011"/>
              <w:shd w:val="clear" w:color="auto" w:fill="FFFFFF"/>
              <w:tabs>
                <w:tab w:val="left" w:pos="426"/>
              </w:tabs>
              <w:spacing w:line="240" w:lineRule="auto"/>
              <w:rPr>
                <w:rFonts w:ascii="Harmonia Sans W1G" w:hAnsi="Harmonia Sans W1G"/>
                <w:lang w:val="en-GB"/>
              </w:rPr>
            </w:pPr>
            <w:r w:rsidRPr="005877E9">
              <w:t>Code de conduite</w:t>
            </w:r>
          </w:p>
        </w:tc>
      </w:tr>
      <w:tr w:rsidR="00CD329A" w:rsidRPr="008159DB" w14:paraId="0536E196" w14:textId="77777777" w:rsidTr="00D74ECE">
        <w:trPr>
          <w:trHeight w:val="404"/>
        </w:trPr>
        <w:tc>
          <w:tcPr>
            <w:tcW w:w="1855" w:type="dxa"/>
            <w:shd w:val="clear" w:color="auto" w:fill="FFFFFF"/>
            <w:vAlign w:val="center"/>
          </w:tcPr>
          <w:p w14:paraId="0905F913" w14:textId="495AC67D" w:rsidR="00CD329A" w:rsidRPr="008159DB" w:rsidRDefault="00CD329A" w:rsidP="00CD329A">
            <w:pPr>
              <w:pStyle w:val="Estilo1X2011"/>
              <w:shd w:val="clear" w:color="auto" w:fill="FFFFFF"/>
              <w:tabs>
                <w:tab w:val="left" w:pos="426"/>
              </w:tabs>
              <w:spacing w:line="240" w:lineRule="auto"/>
              <w:rPr>
                <w:rFonts w:ascii="Harmonia Sans W1G" w:hAnsi="Harmonia Sans W1G"/>
                <w:b/>
                <w:lang w:val="en-GB"/>
              </w:rPr>
            </w:pPr>
            <w:hyperlink r:id="rId14" w:history="1">
              <w:r w:rsidRPr="007F2411">
                <w:rPr>
                  <w:rStyle w:val="Hipervnculo"/>
                  <w:rFonts w:ascii="Harmonia Sans W1G" w:hAnsi="Harmonia Sans W1G"/>
                  <w:b/>
                  <w:lang w:val="en-GB"/>
                </w:rPr>
                <w:t>PG-C-002</w:t>
              </w:r>
            </w:hyperlink>
            <w:r>
              <w:rPr>
                <w:rFonts w:ascii="Harmonia Sans W1G" w:hAnsi="Harmonia Sans W1G"/>
                <w:b/>
                <w:lang w:val="en-GB"/>
              </w:rPr>
              <w:t xml:space="preserve"> </w:t>
            </w:r>
          </w:p>
        </w:tc>
        <w:tc>
          <w:tcPr>
            <w:tcW w:w="8416" w:type="dxa"/>
            <w:shd w:val="clear" w:color="auto" w:fill="FFFFFF"/>
          </w:tcPr>
          <w:p w14:paraId="45310919" w14:textId="32E6048A" w:rsidR="00CD329A" w:rsidRPr="008159DB" w:rsidRDefault="00CD329A" w:rsidP="00CD329A">
            <w:pPr>
              <w:pStyle w:val="Estilo1X2011"/>
              <w:shd w:val="clear" w:color="auto" w:fill="FFFFFF"/>
              <w:tabs>
                <w:tab w:val="left" w:pos="426"/>
              </w:tabs>
              <w:spacing w:line="240" w:lineRule="auto"/>
              <w:rPr>
                <w:rFonts w:ascii="Harmonia Sans W1G" w:hAnsi="Harmonia Sans W1G"/>
                <w:lang w:val="en-GB"/>
              </w:rPr>
            </w:pPr>
            <w:r w:rsidRPr="005877E9">
              <w:t>Lutte contre la corruption</w:t>
            </w:r>
          </w:p>
        </w:tc>
      </w:tr>
      <w:tr w:rsidR="00CD329A" w:rsidRPr="008159DB" w14:paraId="6EFB5968" w14:textId="77777777" w:rsidTr="00D74ECE">
        <w:trPr>
          <w:trHeight w:val="404"/>
        </w:trPr>
        <w:tc>
          <w:tcPr>
            <w:tcW w:w="1855" w:type="dxa"/>
            <w:shd w:val="clear" w:color="auto" w:fill="FFFFFF"/>
            <w:vAlign w:val="center"/>
          </w:tcPr>
          <w:p w14:paraId="2578F60F" w14:textId="0FCD9511" w:rsidR="00CD329A" w:rsidRPr="008159DB" w:rsidRDefault="00CD329A" w:rsidP="00CD329A">
            <w:pPr>
              <w:pStyle w:val="Estilo1X2011"/>
              <w:shd w:val="clear" w:color="auto" w:fill="FFFFFF"/>
              <w:tabs>
                <w:tab w:val="left" w:pos="426"/>
              </w:tabs>
              <w:spacing w:line="240" w:lineRule="auto"/>
              <w:rPr>
                <w:rFonts w:ascii="Harmonia Sans W1G" w:hAnsi="Harmonia Sans W1G"/>
                <w:b/>
                <w:lang w:val="en-GB"/>
              </w:rPr>
            </w:pPr>
            <w:hyperlink r:id="rId15" w:history="1">
              <w:r w:rsidRPr="007F2411">
                <w:rPr>
                  <w:rStyle w:val="Hipervnculo"/>
                  <w:rFonts w:ascii="Harmonia Sans W1G" w:hAnsi="Harmonia Sans W1G"/>
                  <w:b/>
                  <w:lang w:val="en-GB"/>
                </w:rPr>
                <w:t>PG-C-003</w:t>
              </w:r>
            </w:hyperlink>
          </w:p>
        </w:tc>
        <w:tc>
          <w:tcPr>
            <w:tcW w:w="8416" w:type="dxa"/>
            <w:shd w:val="clear" w:color="auto" w:fill="FFFFFF"/>
          </w:tcPr>
          <w:p w14:paraId="2C846AA0" w14:textId="2E83109D" w:rsidR="00CD329A" w:rsidRPr="008159DB" w:rsidRDefault="00CD329A" w:rsidP="00CD329A">
            <w:pPr>
              <w:pStyle w:val="Estilo1X2011"/>
              <w:shd w:val="clear" w:color="auto" w:fill="FFFFFF"/>
              <w:tabs>
                <w:tab w:val="left" w:pos="426"/>
              </w:tabs>
              <w:spacing w:line="240" w:lineRule="auto"/>
              <w:rPr>
                <w:rFonts w:ascii="Harmonia Sans W1G" w:hAnsi="Harmonia Sans W1G"/>
                <w:lang w:val="en-GB"/>
              </w:rPr>
            </w:pPr>
            <w:r w:rsidRPr="005877E9">
              <w:t xml:space="preserve">Cadeaux et </w:t>
            </w:r>
            <w:r>
              <w:t>invitations</w:t>
            </w:r>
          </w:p>
        </w:tc>
      </w:tr>
      <w:tr w:rsidR="00CD329A" w:rsidRPr="008159DB" w14:paraId="628A4AC0" w14:textId="77777777" w:rsidTr="00D74ECE">
        <w:trPr>
          <w:trHeight w:val="404"/>
        </w:trPr>
        <w:tc>
          <w:tcPr>
            <w:tcW w:w="1855" w:type="dxa"/>
            <w:shd w:val="clear" w:color="auto" w:fill="FFFFFF"/>
            <w:vAlign w:val="center"/>
          </w:tcPr>
          <w:p w14:paraId="3BA1F074" w14:textId="5E8ABF64" w:rsidR="00CD329A" w:rsidRPr="008159DB" w:rsidRDefault="00CD329A" w:rsidP="00CD329A">
            <w:pPr>
              <w:pStyle w:val="Estilo1X2011"/>
              <w:shd w:val="clear" w:color="auto" w:fill="FFFFFF"/>
              <w:tabs>
                <w:tab w:val="left" w:pos="426"/>
              </w:tabs>
              <w:spacing w:line="240" w:lineRule="auto"/>
              <w:rPr>
                <w:rFonts w:ascii="Harmonia Sans W1G" w:hAnsi="Harmonia Sans W1G"/>
                <w:b/>
                <w:lang w:val="en-GB"/>
              </w:rPr>
            </w:pPr>
            <w:hyperlink r:id="rId16" w:history="1">
              <w:r w:rsidRPr="007F2411">
                <w:rPr>
                  <w:rStyle w:val="Hipervnculo"/>
                  <w:rFonts w:ascii="Harmonia Sans W1G" w:hAnsi="Harmonia Sans W1G"/>
                  <w:b/>
                  <w:lang w:val="en-GB"/>
                </w:rPr>
                <w:t>PG-C-004</w:t>
              </w:r>
            </w:hyperlink>
          </w:p>
        </w:tc>
        <w:tc>
          <w:tcPr>
            <w:tcW w:w="8416" w:type="dxa"/>
            <w:shd w:val="clear" w:color="auto" w:fill="FFFFFF"/>
          </w:tcPr>
          <w:p w14:paraId="4E926DC7" w14:textId="37CDDD91" w:rsidR="00CD329A" w:rsidRPr="008159DB" w:rsidRDefault="00CD329A" w:rsidP="00CD329A">
            <w:pPr>
              <w:pStyle w:val="Estilo1X2011"/>
              <w:shd w:val="clear" w:color="auto" w:fill="FFFFFF"/>
              <w:tabs>
                <w:tab w:val="left" w:pos="426"/>
              </w:tabs>
              <w:spacing w:line="240" w:lineRule="auto"/>
              <w:rPr>
                <w:rFonts w:ascii="Harmonia Sans W1G" w:hAnsi="Harmonia Sans W1G"/>
                <w:lang w:val="en-GB"/>
              </w:rPr>
            </w:pPr>
            <w:r w:rsidRPr="005877E9">
              <w:t>Conflit d'intérêts</w:t>
            </w:r>
          </w:p>
        </w:tc>
      </w:tr>
    </w:tbl>
    <w:p w14:paraId="4B09021C" w14:textId="77777777" w:rsidR="005D4044" w:rsidRDefault="005D4044" w:rsidP="005D4044">
      <w:pPr>
        <w:pStyle w:val="Normaldeprocedimento"/>
      </w:pPr>
    </w:p>
    <w:p w14:paraId="071B97D8" w14:textId="77777777" w:rsidR="00FA3BE9" w:rsidRDefault="00FA3BE9" w:rsidP="005D4044">
      <w:pPr>
        <w:pStyle w:val="Normaldeprocedimento"/>
      </w:pPr>
    </w:p>
    <w:p w14:paraId="538DD953" w14:textId="77777777" w:rsidR="00693D28" w:rsidRDefault="00693D28" w:rsidP="005D4044">
      <w:pPr>
        <w:pStyle w:val="Normaldeprocedimento"/>
      </w:pPr>
    </w:p>
    <w:p w14:paraId="090A16F9" w14:textId="77777777" w:rsidR="00693D28" w:rsidRDefault="00693D28" w:rsidP="005D4044">
      <w:pPr>
        <w:pStyle w:val="Normaldeprocedimento"/>
      </w:pPr>
    </w:p>
    <w:p w14:paraId="202737B5" w14:textId="77777777" w:rsidR="00693D28" w:rsidRDefault="00693D28" w:rsidP="005D4044">
      <w:pPr>
        <w:pStyle w:val="Normaldeprocedimento"/>
      </w:pPr>
    </w:p>
    <w:tbl>
      <w:tblPr>
        <w:tblW w:w="10249" w:type="dxa"/>
        <w:tblInd w:w="103" w:type="dxa"/>
        <w:tblBorders>
          <w:top w:val="single" w:sz="4" w:space="0" w:color="BFBFBF"/>
          <w:left w:val="single" w:sz="4" w:space="0" w:color="BFBFBF"/>
          <w:bottom w:val="single" w:sz="4" w:space="0" w:color="BFBFBF"/>
          <w:right w:val="single" w:sz="4" w:space="0" w:color="BFBFBF"/>
        </w:tblBorders>
        <w:tblLayout w:type="fixed"/>
        <w:tblLook w:val="01E0" w:firstRow="1" w:lastRow="1" w:firstColumn="1" w:lastColumn="1" w:noHBand="0" w:noVBand="0"/>
      </w:tblPr>
      <w:tblGrid>
        <w:gridCol w:w="1477"/>
        <w:gridCol w:w="1477"/>
        <w:gridCol w:w="2180"/>
        <w:gridCol w:w="2838"/>
        <w:gridCol w:w="284"/>
        <w:gridCol w:w="1993"/>
      </w:tblGrid>
      <w:tr w:rsidR="003D0266" w:rsidRPr="00B5767C" w14:paraId="24BB5F8D" w14:textId="77777777" w:rsidTr="00C56B84">
        <w:trPr>
          <w:trHeight w:val="483"/>
        </w:trPr>
        <w:tc>
          <w:tcPr>
            <w:tcW w:w="1477" w:type="dxa"/>
            <w:vAlign w:val="center"/>
          </w:tcPr>
          <w:p w14:paraId="16D6CD30" w14:textId="2063EE8F" w:rsidR="003D0266" w:rsidRPr="00B5767C" w:rsidRDefault="00CD329A" w:rsidP="00120029">
            <w:pPr>
              <w:spacing w:line="276" w:lineRule="auto"/>
              <w:ind w:left="0"/>
              <w:rPr>
                <w:rFonts w:ascii="Harmonia Sans W1G" w:hAnsi="Harmonia Sans W1G"/>
                <w:sz w:val="16"/>
                <w:szCs w:val="16"/>
                <w:lang w:val="en-US"/>
              </w:rPr>
            </w:pPr>
            <w:r w:rsidRPr="00CD329A">
              <w:rPr>
                <w:rFonts w:ascii="Harmonia Sans W1G" w:hAnsi="Harmonia Sans W1G"/>
                <w:sz w:val="16"/>
                <w:szCs w:val="16"/>
                <w:lang w:val="en-US"/>
              </w:rPr>
              <w:t>Numéro de version</w:t>
            </w:r>
          </w:p>
        </w:tc>
        <w:tc>
          <w:tcPr>
            <w:tcW w:w="3657" w:type="dxa"/>
            <w:gridSpan w:val="2"/>
            <w:vAlign w:val="center"/>
          </w:tcPr>
          <w:p w14:paraId="498A5D50" w14:textId="53FBDE8B" w:rsidR="003D0266" w:rsidRPr="00B5767C" w:rsidRDefault="00CD329A" w:rsidP="00120029">
            <w:pPr>
              <w:spacing w:line="276" w:lineRule="auto"/>
              <w:ind w:left="0"/>
              <w:rPr>
                <w:rFonts w:ascii="Harmonia Sans W1G" w:hAnsi="Harmonia Sans W1G"/>
                <w:sz w:val="16"/>
                <w:szCs w:val="16"/>
                <w:lang w:val="en-US"/>
              </w:rPr>
            </w:pPr>
            <w:r w:rsidRPr="00CD329A">
              <w:rPr>
                <w:rFonts w:ascii="Harmonia Sans W1G" w:hAnsi="Harmonia Sans W1G"/>
                <w:sz w:val="16"/>
                <w:szCs w:val="16"/>
                <w:lang w:val="en-US"/>
              </w:rPr>
              <w:t xml:space="preserve">Rédigé </w:t>
            </w:r>
            <w:r w:rsidR="00C11EE6" w:rsidRPr="00CD329A">
              <w:rPr>
                <w:rFonts w:ascii="Harmonia Sans W1G" w:hAnsi="Harmonia Sans W1G"/>
                <w:sz w:val="16"/>
                <w:szCs w:val="16"/>
                <w:lang w:val="en-US"/>
              </w:rPr>
              <w:t>par:</w:t>
            </w:r>
          </w:p>
        </w:tc>
        <w:tc>
          <w:tcPr>
            <w:tcW w:w="3122" w:type="dxa"/>
            <w:gridSpan w:val="2"/>
            <w:vAlign w:val="center"/>
          </w:tcPr>
          <w:p w14:paraId="5C2AACB6" w14:textId="1ECD9C4D" w:rsidR="003D0266" w:rsidRPr="00B5767C" w:rsidRDefault="00CD329A" w:rsidP="00120029">
            <w:pPr>
              <w:spacing w:line="276" w:lineRule="auto"/>
              <w:ind w:left="34" w:firstLine="0"/>
              <w:rPr>
                <w:rFonts w:ascii="Harmonia Sans W1G" w:hAnsi="Harmonia Sans W1G"/>
                <w:sz w:val="16"/>
                <w:szCs w:val="16"/>
                <w:lang w:val="en-US"/>
              </w:rPr>
            </w:pPr>
            <w:r w:rsidRPr="00CD329A">
              <w:rPr>
                <w:rFonts w:ascii="Harmonia Sans W1G" w:hAnsi="Harmonia Sans W1G"/>
                <w:sz w:val="16"/>
                <w:szCs w:val="16"/>
                <w:lang w:val="en-US"/>
              </w:rPr>
              <w:t xml:space="preserve">Approuvé </w:t>
            </w:r>
            <w:r w:rsidR="00C11EE6" w:rsidRPr="00CD329A">
              <w:rPr>
                <w:rFonts w:ascii="Harmonia Sans W1G" w:hAnsi="Harmonia Sans W1G"/>
                <w:sz w:val="16"/>
                <w:szCs w:val="16"/>
                <w:lang w:val="en-US"/>
              </w:rPr>
              <w:t>par:</w:t>
            </w:r>
          </w:p>
        </w:tc>
        <w:tc>
          <w:tcPr>
            <w:tcW w:w="1993" w:type="dxa"/>
            <w:vAlign w:val="center"/>
          </w:tcPr>
          <w:p w14:paraId="6C30BC79" w14:textId="261011F7" w:rsidR="003D0266" w:rsidRPr="00B5767C" w:rsidRDefault="00CD329A" w:rsidP="00120029">
            <w:pPr>
              <w:spacing w:line="276" w:lineRule="auto"/>
              <w:ind w:left="34" w:firstLine="0"/>
              <w:rPr>
                <w:rFonts w:ascii="Harmonia Sans W1G" w:hAnsi="Harmonia Sans W1G"/>
                <w:sz w:val="16"/>
                <w:szCs w:val="16"/>
                <w:lang w:val="en-US"/>
              </w:rPr>
            </w:pPr>
            <w:r w:rsidRPr="00CD329A">
              <w:rPr>
                <w:rFonts w:ascii="Harmonia Sans W1G" w:hAnsi="Harmonia Sans W1G"/>
                <w:sz w:val="16"/>
                <w:szCs w:val="16"/>
                <w:lang w:val="en-US"/>
              </w:rPr>
              <w:t>Date d'adoption :</w:t>
            </w:r>
          </w:p>
        </w:tc>
      </w:tr>
      <w:tr w:rsidR="003D0266" w:rsidRPr="00B5767C" w14:paraId="2CDE25C4" w14:textId="77777777" w:rsidTr="00C56B84">
        <w:trPr>
          <w:trHeight w:val="654"/>
        </w:trPr>
        <w:tc>
          <w:tcPr>
            <w:tcW w:w="1477" w:type="dxa"/>
            <w:vAlign w:val="center"/>
          </w:tcPr>
          <w:p w14:paraId="434D65C9" w14:textId="7E9D6980" w:rsidR="003D0266" w:rsidRPr="00336A8A" w:rsidRDefault="00CD329A" w:rsidP="00120029">
            <w:pPr>
              <w:spacing w:line="276" w:lineRule="auto"/>
              <w:ind w:left="34" w:firstLine="0"/>
              <w:rPr>
                <w:rFonts w:ascii="Harmonia Sans W1G" w:hAnsi="Harmonia Sans W1G"/>
                <w:b/>
                <w:sz w:val="16"/>
                <w:szCs w:val="16"/>
                <w:lang w:val="en-US"/>
              </w:rPr>
            </w:pPr>
            <w:r w:rsidRPr="00CD329A">
              <w:rPr>
                <w:rFonts w:ascii="Harmonia Sans W1G" w:hAnsi="Harmonia Sans W1G"/>
                <w:b/>
                <w:sz w:val="16"/>
                <w:szCs w:val="16"/>
                <w:lang w:val="en-US"/>
              </w:rPr>
              <w:t xml:space="preserve">Version </w:t>
            </w:r>
            <w:r w:rsidR="003D0266">
              <w:rPr>
                <w:rFonts w:ascii="Harmonia Sans W1G" w:hAnsi="Harmonia Sans W1G"/>
                <w:b/>
                <w:sz w:val="16"/>
                <w:szCs w:val="16"/>
                <w:lang w:val="en-US"/>
              </w:rPr>
              <w:t>nº1</w:t>
            </w:r>
          </w:p>
        </w:tc>
        <w:tc>
          <w:tcPr>
            <w:tcW w:w="1477" w:type="dxa"/>
            <w:vAlign w:val="center"/>
          </w:tcPr>
          <w:p w14:paraId="0B46A764" w14:textId="77777777" w:rsidR="003D0266" w:rsidRPr="00040EDB" w:rsidRDefault="003D0266" w:rsidP="00120029">
            <w:pPr>
              <w:spacing w:line="276" w:lineRule="auto"/>
              <w:ind w:left="34" w:firstLine="0"/>
              <w:rPr>
                <w:rFonts w:ascii="Harmonia Sans W1G" w:hAnsi="Harmonia Sans W1G"/>
                <w:b/>
                <w:sz w:val="16"/>
                <w:szCs w:val="16"/>
                <w:lang w:val="es-ES"/>
              </w:rPr>
            </w:pPr>
            <w:r w:rsidRPr="00336A8A">
              <w:rPr>
                <w:rFonts w:ascii="Harmonia Sans W1G" w:hAnsi="Harmonia Sans W1G"/>
                <w:b/>
                <w:sz w:val="16"/>
                <w:szCs w:val="16"/>
                <w:lang w:val="en-US"/>
              </w:rPr>
              <w:t>Milagros Molina</w:t>
            </w:r>
          </w:p>
        </w:tc>
        <w:tc>
          <w:tcPr>
            <w:tcW w:w="2180" w:type="dxa"/>
            <w:vAlign w:val="center"/>
          </w:tcPr>
          <w:p w14:paraId="309052DD" w14:textId="7AB27061" w:rsidR="003D0266" w:rsidRPr="00CD329A" w:rsidRDefault="00CD329A" w:rsidP="00120029">
            <w:pPr>
              <w:spacing w:line="276" w:lineRule="auto"/>
              <w:ind w:left="0" w:firstLine="0"/>
              <w:rPr>
                <w:rFonts w:ascii="Harmonia Sans W1G" w:hAnsi="Harmonia Sans W1G"/>
                <w:sz w:val="16"/>
                <w:szCs w:val="16"/>
                <w:lang w:val="fr-FR"/>
              </w:rPr>
            </w:pPr>
            <w:r w:rsidRPr="00CD329A">
              <w:rPr>
                <w:rFonts w:ascii="Harmonia Sans W1G" w:hAnsi="Harmonia Sans W1G"/>
                <w:sz w:val="16"/>
                <w:szCs w:val="16"/>
                <w:lang w:val="fr-FR"/>
              </w:rPr>
              <w:t>Directrice mondiale de la conformité et de la fiscalité</w:t>
            </w:r>
          </w:p>
        </w:tc>
        <w:tc>
          <w:tcPr>
            <w:tcW w:w="2838" w:type="dxa"/>
            <w:vAlign w:val="center"/>
          </w:tcPr>
          <w:p w14:paraId="2BC7B038" w14:textId="7D5889FA" w:rsidR="003D0266" w:rsidRPr="00CD329A" w:rsidRDefault="00CD329A" w:rsidP="00120029">
            <w:pPr>
              <w:spacing w:line="276" w:lineRule="auto"/>
              <w:ind w:left="0" w:firstLine="0"/>
              <w:rPr>
                <w:rFonts w:ascii="Harmonia Sans W1G" w:hAnsi="Harmonia Sans W1G"/>
                <w:b/>
                <w:sz w:val="16"/>
                <w:szCs w:val="16"/>
                <w:lang w:val="fr-FR"/>
              </w:rPr>
            </w:pPr>
            <w:r w:rsidRPr="00CD329A">
              <w:rPr>
                <w:rFonts w:ascii="Harmonia Sans W1G" w:hAnsi="Harmonia Sans W1G"/>
                <w:b/>
                <w:sz w:val="16"/>
                <w:szCs w:val="16"/>
                <w:lang w:val="fr-FR"/>
              </w:rPr>
              <w:t>Conseil d'administration du groupe Planasa (Tigruti ITG, S.L.)</w:t>
            </w:r>
          </w:p>
        </w:tc>
        <w:tc>
          <w:tcPr>
            <w:tcW w:w="284" w:type="dxa"/>
            <w:vAlign w:val="center"/>
          </w:tcPr>
          <w:p w14:paraId="26C01635" w14:textId="77777777" w:rsidR="003D0266" w:rsidRPr="00CD329A" w:rsidRDefault="003D0266" w:rsidP="00120029">
            <w:pPr>
              <w:spacing w:line="276" w:lineRule="auto"/>
              <w:ind w:left="0" w:firstLine="0"/>
              <w:rPr>
                <w:rFonts w:ascii="Harmonia Sans W1G" w:hAnsi="Harmonia Sans W1G"/>
                <w:sz w:val="16"/>
                <w:szCs w:val="16"/>
                <w:lang w:val="fr-FR"/>
              </w:rPr>
            </w:pPr>
          </w:p>
        </w:tc>
        <w:tc>
          <w:tcPr>
            <w:tcW w:w="1993" w:type="dxa"/>
            <w:vAlign w:val="center"/>
          </w:tcPr>
          <w:p w14:paraId="3220BC22" w14:textId="533367F8" w:rsidR="003D0266" w:rsidRPr="009F4E2E" w:rsidRDefault="00CD329A" w:rsidP="00120029">
            <w:pPr>
              <w:spacing w:line="276" w:lineRule="auto"/>
              <w:ind w:left="34" w:firstLine="0"/>
              <w:rPr>
                <w:rFonts w:ascii="Harmonia Sans W1G" w:hAnsi="Harmonia Sans W1G"/>
                <w:b/>
                <w:sz w:val="16"/>
                <w:szCs w:val="16"/>
                <w:lang w:val="es-ES"/>
              </w:rPr>
            </w:pPr>
            <w:r w:rsidRPr="00CD329A">
              <w:rPr>
                <w:rFonts w:ascii="Harmonia Sans W1G" w:hAnsi="Harmonia Sans W1G"/>
                <w:b/>
                <w:sz w:val="16"/>
                <w:szCs w:val="16"/>
                <w:lang w:val="es-ES"/>
              </w:rPr>
              <w:t>mai 2023</w:t>
            </w:r>
          </w:p>
        </w:tc>
      </w:tr>
      <w:tr w:rsidR="003D0266" w:rsidRPr="00B5767C" w14:paraId="78E6317E" w14:textId="77777777" w:rsidTr="00C56B84">
        <w:trPr>
          <w:trHeight w:val="654"/>
        </w:trPr>
        <w:tc>
          <w:tcPr>
            <w:tcW w:w="1477" w:type="dxa"/>
            <w:vAlign w:val="center"/>
          </w:tcPr>
          <w:p w14:paraId="615B99A2" w14:textId="75B582E2" w:rsidR="003D0266" w:rsidRPr="00C56B84" w:rsidRDefault="00CD329A" w:rsidP="00120029">
            <w:pPr>
              <w:spacing w:line="276" w:lineRule="auto"/>
              <w:ind w:left="0" w:firstLine="0"/>
              <w:rPr>
                <w:rFonts w:ascii="Harmonia Sans W1G" w:hAnsi="Harmonia Sans W1G"/>
                <w:b/>
                <w:sz w:val="16"/>
                <w:szCs w:val="16"/>
                <w:lang w:val="en-US"/>
              </w:rPr>
            </w:pPr>
            <w:r w:rsidRPr="00CD329A">
              <w:rPr>
                <w:rFonts w:ascii="Harmonia Sans W1G" w:hAnsi="Harmonia Sans W1G"/>
                <w:b/>
                <w:sz w:val="16"/>
                <w:szCs w:val="16"/>
                <w:lang w:val="en-US"/>
              </w:rPr>
              <w:t xml:space="preserve">Version </w:t>
            </w:r>
            <w:r w:rsidR="003D0266" w:rsidRPr="00C56B84">
              <w:rPr>
                <w:rFonts w:ascii="Harmonia Sans W1G" w:hAnsi="Harmonia Sans W1G"/>
                <w:b/>
                <w:sz w:val="16"/>
                <w:szCs w:val="16"/>
                <w:lang w:val="en-US"/>
              </w:rPr>
              <w:t>nº2</w:t>
            </w:r>
          </w:p>
        </w:tc>
        <w:tc>
          <w:tcPr>
            <w:tcW w:w="3657" w:type="dxa"/>
            <w:gridSpan w:val="2"/>
            <w:vAlign w:val="center"/>
          </w:tcPr>
          <w:p w14:paraId="324F9875" w14:textId="3EE15F7A" w:rsidR="003D0266" w:rsidRPr="00CD329A" w:rsidRDefault="00CD329A" w:rsidP="00120029">
            <w:pPr>
              <w:spacing w:line="276" w:lineRule="auto"/>
              <w:ind w:left="0" w:firstLine="0"/>
              <w:rPr>
                <w:rFonts w:ascii="Harmonia Sans W1G" w:hAnsi="Harmonia Sans W1G"/>
                <w:b/>
                <w:sz w:val="16"/>
                <w:szCs w:val="16"/>
                <w:lang w:val="fr-FR"/>
              </w:rPr>
            </w:pPr>
            <w:r w:rsidRPr="00CD329A">
              <w:rPr>
                <w:rFonts w:ascii="Harmonia Sans W1G" w:hAnsi="Harmonia Sans W1G"/>
                <w:b/>
                <w:sz w:val="16"/>
                <w:szCs w:val="16"/>
                <w:lang w:val="fr-FR"/>
              </w:rPr>
              <w:t>Comité d'éthique et de conformité</w:t>
            </w:r>
          </w:p>
        </w:tc>
        <w:tc>
          <w:tcPr>
            <w:tcW w:w="2838" w:type="dxa"/>
            <w:vAlign w:val="center"/>
          </w:tcPr>
          <w:p w14:paraId="32988969" w14:textId="4262A7B7" w:rsidR="003D0266" w:rsidRPr="00CD329A" w:rsidRDefault="00CD329A" w:rsidP="00120029">
            <w:pPr>
              <w:spacing w:line="276" w:lineRule="auto"/>
              <w:ind w:left="0" w:firstLine="0"/>
              <w:rPr>
                <w:rFonts w:ascii="Harmonia Sans W1G" w:hAnsi="Harmonia Sans W1G"/>
                <w:b/>
                <w:sz w:val="16"/>
                <w:szCs w:val="16"/>
                <w:lang w:val="fr-FR"/>
              </w:rPr>
            </w:pPr>
            <w:r w:rsidRPr="00CD329A">
              <w:rPr>
                <w:rFonts w:ascii="Harmonia Sans W1G" w:hAnsi="Harmonia Sans W1G"/>
                <w:b/>
                <w:sz w:val="16"/>
                <w:szCs w:val="16"/>
                <w:lang w:val="fr-FR"/>
              </w:rPr>
              <w:t>Comité d'</w:t>
            </w:r>
            <w:r>
              <w:rPr>
                <w:rFonts w:ascii="Harmonia Sans W1G" w:hAnsi="Harmonia Sans W1G"/>
                <w:b/>
                <w:sz w:val="16"/>
                <w:szCs w:val="16"/>
                <w:lang w:val="fr-FR"/>
              </w:rPr>
              <w:t>É</w:t>
            </w:r>
            <w:r w:rsidRPr="00CD329A">
              <w:rPr>
                <w:rFonts w:ascii="Harmonia Sans W1G" w:hAnsi="Harmonia Sans W1G"/>
                <w:b/>
                <w:sz w:val="16"/>
                <w:szCs w:val="16"/>
                <w:lang w:val="fr-FR"/>
              </w:rPr>
              <w:t xml:space="preserve">thique et de </w:t>
            </w:r>
            <w:r>
              <w:rPr>
                <w:rFonts w:ascii="Harmonia Sans W1G" w:hAnsi="Harmonia Sans W1G"/>
                <w:b/>
                <w:sz w:val="16"/>
                <w:szCs w:val="16"/>
                <w:lang w:val="fr-FR"/>
              </w:rPr>
              <w:t>C</w:t>
            </w:r>
            <w:r w:rsidRPr="00CD329A">
              <w:rPr>
                <w:rFonts w:ascii="Harmonia Sans W1G" w:hAnsi="Harmonia Sans W1G"/>
                <w:b/>
                <w:sz w:val="16"/>
                <w:szCs w:val="16"/>
                <w:lang w:val="fr-FR"/>
              </w:rPr>
              <w:t>onformité</w:t>
            </w:r>
          </w:p>
        </w:tc>
        <w:tc>
          <w:tcPr>
            <w:tcW w:w="284" w:type="dxa"/>
            <w:vAlign w:val="center"/>
          </w:tcPr>
          <w:p w14:paraId="20DC50DF" w14:textId="77777777" w:rsidR="003D0266" w:rsidRPr="00CD329A" w:rsidRDefault="003D0266" w:rsidP="00120029">
            <w:pPr>
              <w:spacing w:line="276" w:lineRule="auto"/>
              <w:ind w:left="0" w:firstLine="0"/>
              <w:rPr>
                <w:rFonts w:ascii="Harmonia Sans W1G" w:hAnsi="Harmonia Sans W1G"/>
                <w:sz w:val="16"/>
                <w:szCs w:val="16"/>
                <w:lang w:val="fr-FR"/>
              </w:rPr>
            </w:pPr>
          </w:p>
        </w:tc>
        <w:tc>
          <w:tcPr>
            <w:tcW w:w="1993" w:type="dxa"/>
            <w:vAlign w:val="center"/>
          </w:tcPr>
          <w:p w14:paraId="3F1738AE" w14:textId="6BCAD0FF" w:rsidR="003D0266" w:rsidRDefault="00CD329A" w:rsidP="00120029">
            <w:pPr>
              <w:spacing w:line="276" w:lineRule="auto"/>
              <w:ind w:left="34" w:firstLine="0"/>
              <w:rPr>
                <w:rFonts w:ascii="Harmonia Sans W1G" w:hAnsi="Harmonia Sans W1G"/>
                <w:b/>
                <w:sz w:val="16"/>
                <w:szCs w:val="16"/>
                <w:lang w:val="es-ES"/>
              </w:rPr>
            </w:pPr>
            <w:r w:rsidRPr="00CD329A">
              <w:rPr>
                <w:rFonts w:ascii="Harmonia Sans W1G" w:hAnsi="Harmonia Sans W1G"/>
                <w:b/>
                <w:sz w:val="16"/>
                <w:szCs w:val="16"/>
                <w:lang w:val="es-ES"/>
              </w:rPr>
              <w:t>avril 2026</w:t>
            </w:r>
          </w:p>
        </w:tc>
      </w:tr>
      <w:tr w:rsidR="00BC1656" w:rsidRPr="00B5767C" w14:paraId="310DD073" w14:textId="77777777" w:rsidTr="00C56B84">
        <w:trPr>
          <w:trHeight w:val="654"/>
        </w:trPr>
        <w:tc>
          <w:tcPr>
            <w:tcW w:w="1477" w:type="dxa"/>
            <w:vAlign w:val="center"/>
          </w:tcPr>
          <w:p w14:paraId="32059726" w14:textId="77777777" w:rsidR="00BC1656" w:rsidRPr="003D0266" w:rsidRDefault="00BC1656" w:rsidP="00120029">
            <w:pPr>
              <w:spacing w:line="276" w:lineRule="auto"/>
              <w:ind w:left="0" w:firstLine="0"/>
              <w:rPr>
                <w:rFonts w:ascii="Harmonia Sans W1G" w:hAnsi="Harmonia Sans W1G"/>
                <w:bCs/>
                <w:sz w:val="16"/>
                <w:szCs w:val="16"/>
                <w:lang w:val="es-ES"/>
              </w:rPr>
            </w:pPr>
          </w:p>
        </w:tc>
        <w:tc>
          <w:tcPr>
            <w:tcW w:w="1477" w:type="dxa"/>
            <w:vAlign w:val="center"/>
          </w:tcPr>
          <w:p w14:paraId="1B8467B2" w14:textId="3399E1C2" w:rsidR="00BC1656" w:rsidRPr="003D0266" w:rsidRDefault="00BC1656" w:rsidP="00120029">
            <w:pPr>
              <w:spacing w:line="276" w:lineRule="auto"/>
              <w:ind w:left="0" w:firstLine="0"/>
              <w:rPr>
                <w:rFonts w:ascii="Harmonia Sans W1G" w:hAnsi="Harmonia Sans W1G"/>
                <w:bCs/>
                <w:sz w:val="16"/>
                <w:szCs w:val="16"/>
                <w:lang w:val="es-ES"/>
              </w:rPr>
            </w:pPr>
          </w:p>
        </w:tc>
        <w:tc>
          <w:tcPr>
            <w:tcW w:w="2180" w:type="dxa"/>
            <w:vAlign w:val="center"/>
          </w:tcPr>
          <w:p w14:paraId="418AD7CE" w14:textId="77777777" w:rsidR="00BC1656" w:rsidRPr="00336A8A" w:rsidRDefault="00BC1656" w:rsidP="00120029">
            <w:pPr>
              <w:spacing w:line="276" w:lineRule="auto"/>
              <w:ind w:left="0" w:firstLine="0"/>
              <w:rPr>
                <w:rFonts w:ascii="Harmonia Sans W1G" w:hAnsi="Harmonia Sans W1G"/>
                <w:sz w:val="16"/>
                <w:szCs w:val="16"/>
                <w:lang w:val="es-ES"/>
              </w:rPr>
            </w:pPr>
          </w:p>
        </w:tc>
        <w:tc>
          <w:tcPr>
            <w:tcW w:w="2838" w:type="dxa"/>
            <w:vAlign w:val="center"/>
          </w:tcPr>
          <w:p w14:paraId="0685BFE6" w14:textId="77777777" w:rsidR="00BC1656" w:rsidRPr="00336A8A" w:rsidRDefault="00BC1656" w:rsidP="00120029">
            <w:pPr>
              <w:spacing w:line="276" w:lineRule="auto"/>
              <w:ind w:left="0" w:firstLine="0"/>
              <w:rPr>
                <w:rFonts w:ascii="Harmonia Sans W1G" w:hAnsi="Harmonia Sans W1G"/>
                <w:b/>
                <w:sz w:val="16"/>
                <w:szCs w:val="16"/>
                <w:lang w:val="es-ES"/>
              </w:rPr>
            </w:pPr>
          </w:p>
        </w:tc>
        <w:tc>
          <w:tcPr>
            <w:tcW w:w="284" w:type="dxa"/>
            <w:vAlign w:val="center"/>
          </w:tcPr>
          <w:p w14:paraId="541F87A9" w14:textId="77777777" w:rsidR="00BC1656" w:rsidRPr="00336A8A" w:rsidRDefault="00BC1656" w:rsidP="00120029">
            <w:pPr>
              <w:spacing w:line="276" w:lineRule="auto"/>
              <w:ind w:left="0" w:firstLine="0"/>
              <w:rPr>
                <w:rFonts w:ascii="Harmonia Sans W1G" w:hAnsi="Harmonia Sans W1G"/>
                <w:sz w:val="16"/>
                <w:szCs w:val="16"/>
                <w:lang w:val="es-ES"/>
              </w:rPr>
            </w:pPr>
          </w:p>
        </w:tc>
        <w:tc>
          <w:tcPr>
            <w:tcW w:w="1993" w:type="dxa"/>
            <w:vAlign w:val="center"/>
          </w:tcPr>
          <w:p w14:paraId="58A44592" w14:textId="77777777" w:rsidR="00BC1656" w:rsidRDefault="00BC1656" w:rsidP="00120029">
            <w:pPr>
              <w:spacing w:line="276" w:lineRule="auto"/>
              <w:ind w:left="34" w:firstLine="0"/>
              <w:rPr>
                <w:rFonts w:ascii="Harmonia Sans W1G" w:hAnsi="Harmonia Sans W1G"/>
                <w:b/>
                <w:sz w:val="16"/>
                <w:szCs w:val="16"/>
                <w:lang w:val="es-ES"/>
              </w:rPr>
            </w:pPr>
          </w:p>
        </w:tc>
      </w:tr>
    </w:tbl>
    <w:p w14:paraId="650AFC15" w14:textId="77777777" w:rsidR="003D0266" w:rsidRDefault="003D0266" w:rsidP="005D4044">
      <w:pPr>
        <w:pStyle w:val="Normaldeprocedimento"/>
      </w:pPr>
    </w:p>
    <w:sectPr w:rsidR="003D0266" w:rsidSect="0039745C">
      <w:headerReference w:type="even" r:id="rId17"/>
      <w:headerReference w:type="default" r:id="rId18"/>
      <w:footerReference w:type="default" r:id="rId19"/>
      <w:headerReference w:type="first" r:id="rId20"/>
      <w:pgSz w:w="11907" w:h="16840" w:code="9"/>
      <w:pgMar w:top="1956" w:right="851" w:bottom="907" w:left="851" w:header="426" w:footer="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50A2B" w14:textId="77777777" w:rsidR="003301F0" w:rsidRDefault="003301F0">
      <w:r>
        <w:separator/>
      </w:r>
    </w:p>
  </w:endnote>
  <w:endnote w:type="continuationSeparator" w:id="0">
    <w:p w14:paraId="24D70A8A" w14:textId="77777777" w:rsidR="003301F0" w:rsidRDefault="00330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armonia Sans W1G">
    <w:altName w:val="Century Gothic"/>
    <w:panose1 w:val="00000000000000000000"/>
    <w:charset w:val="00"/>
    <w:family w:val="swiss"/>
    <w:notTrueType/>
    <w:pitch w:val="variable"/>
    <w:sig w:usb0="00000287" w:usb1="00000000" w:usb2="00000000" w:usb3="00000000" w:csb0="0000009F" w:csb1="00000000"/>
  </w:font>
  <w:font w:name="·s²Ó©úÅé">
    <w:altName w:val="Cambria"/>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Futura Bk BT">
    <w:panose1 w:val="00000000000000000000"/>
    <w:charset w:val="B1"/>
    <w:family w:val="swiss"/>
    <w:notTrueType/>
    <w:pitch w:val="variable"/>
    <w:sig w:usb0="80000867"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1D18C" w14:textId="77777777" w:rsidR="007230E0" w:rsidRPr="00F70859" w:rsidRDefault="007230E0" w:rsidP="00B4697B">
    <w:pPr>
      <w:pStyle w:val="Piedepgina"/>
      <w:spacing w:line="240" w:lineRule="auto"/>
      <w:ind w:left="0" w:firstLine="0"/>
      <w:rPr>
        <w:sz w:val="6"/>
        <w:szCs w:val="6"/>
      </w:rPr>
    </w:pPr>
    <w:r>
      <w:rPr>
        <w:noProof/>
        <w:sz w:val="2"/>
        <w:szCs w:val="2"/>
        <w:lang w:val="en-US" w:eastAsia="en-US"/>
      </w:rPr>
      <mc:AlternateContent>
        <mc:Choice Requires="wps">
          <w:drawing>
            <wp:anchor distT="0" distB="0" distL="114300" distR="114300" simplePos="0" relativeHeight="251659264" behindDoc="0" locked="0" layoutInCell="1" allowOverlap="1" wp14:anchorId="51A5042E" wp14:editId="429E30AD">
              <wp:simplePos x="0" y="0"/>
              <wp:positionH relativeFrom="column">
                <wp:posOffset>-550545</wp:posOffset>
              </wp:positionH>
              <wp:positionV relativeFrom="paragraph">
                <wp:posOffset>-336779</wp:posOffset>
              </wp:positionV>
              <wp:extent cx="7629525" cy="419100"/>
              <wp:effectExtent l="0" t="0" r="952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9525" cy="419100"/>
                      </a:xfrm>
                      <a:prstGeom prst="rect">
                        <a:avLst/>
                      </a:prstGeom>
                      <a:gradFill rotWithShape="0">
                        <a:gsLst>
                          <a:gs pos="0">
                            <a:schemeClr val="bg1">
                              <a:lumMod val="75000"/>
                              <a:lumOff val="0"/>
                              <a:gamma/>
                              <a:tint val="20000"/>
                              <a:invGamma/>
                            </a:schemeClr>
                          </a:gs>
                          <a:gs pos="100000">
                            <a:schemeClr val="bg1">
                              <a:lumMod val="75000"/>
                              <a:lumOff val="0"/>
                            </a:schemeClr>
                          </a:gs>
                        </a:gsLst>
                        <a:lin ang="27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Tablaconcuadrcula"/>
                            <w:tblW w:w="11232" w:type="dxa"/>
                            <w:tblInd w:w="392" w:type="dxa"/>
                            <w:tblLook w:val="04A0" w:firstRow="1" w:lastRow="0" w:firstColumn="1" w:lastColumn="0" w:noHBand="0" w:noVBand="1"/>
                          </w:tblPr>
                          <w:tblGrid>
                            <w:gridCol w:w="1843"/>
                            <w:gridCol w:w="7688"/>
                            <w:gridCol w:w="1701"/>
                          </w:tblGrid>
                          <w:tr w:rsidR="007230E0" w:rsidRPr="00405B65" w14:paraId="4DC9C4E1" w14:textId="77777777" w:rsidTr="00F412D3">
                            <w:tc>
                              <w:tcPr>
                                <w:tcW w:w="1843" w:type="dxa"/>
                                <w:tcBorders>
                                  <w:top w:val="nil"/>
                                  <w:left w:val="nil"/>
                                  <w:bottom w:val="nil"/>
                                  <w:right w:val="nil"/>
                                </w:tcBorders>
                              </w:tcPr>
                              <w:p w14:paraId="49BE4021" w14:textId="77777777" w:rsidR="007230E0" w:rsidRPr="008D520B" w:rsidRDefault="007230E0" w:rsidP="008D48AC">
                                <w:pPr>
                                  <w:pStyle w:val="Piedepgina"/>
                                  <w:ind w:firstLine="34"/>
                                  <w:rPr>
                                    <w:rFonts w:ascii="Harmonia Sans W1G" w:hAnsi="Harmonia Sans W1G"/>
                                    <w:sz w:val="12"/>
                                    <w:szCs w:val="12"/>
                                  </w:rPr>
                                </w:pPr>
                              </w:p>
                            </w:tc>
                            <w:tc>
                              <w:tcPr>
                                <w:tcW w:w="7688" w:type="dxa"/>
                                <w:tcBorders>
                                  <w:top w:val="nil"/>
                                  <w:left w:val="nil"/>
                                  <w:bottom w:val="nil"/>
                                  <w:right w:val="nil"/>
                                </w:tcBorders>
                              </w:tcPr>
                              <w:p w14:paraId="02D6D176" w14:textId="77777777" w:rsidR="001B3EF3" w:rsidRPr="001B3EF3" w:rsidRDefault="001B3EF3" w:rsidP="001B3EF3">
                                <w:pPr>
                                  <w:tabs>
                                    <w:tab w:val="left" w:pos="1980"/>
                                    <w:tab w:val="left" w:pos="2685"/>
                                  </w:tabs>
                                  <w:spacing w:line="240" w:lineRule="auto"/>
                                  <w:ind w:firstLine="28"/>
                                  <w:jc w:val="center"/>
                                  <w:rPr>
                                    <w:rFonts w:ascii="Harmonia Sans W1G" w:hAnsi="Harmonia Sans W1G"/>
                                    <w:sz w:val="12"/>
                                    <w:szCs w:val="12"/>
                                    <w:lang w:val="fr-FR"/>
                                  </w:rPr>
                                </w:pPr>
                                <w:r w:rsidRPr="001B3EF3">
                                  <w:rPr>
                                    <w:rFonts w:ascii="Harmonia Sans W1G" w:hAnsi="Harmonia Sans W1G"/>
                                    <w:sz w:val="12"/>
                                    <w:szCs w:val="12"/>
                                    <w:lang w:val="fr-FR"/>
                                  </w:rPr>
                                  <w:t>Copie non autorisée lors de l'impression.</w:t>
                                </w:r>
                              </w:p>
                              <w:p w14:paraId="2E858B49" w14:textId="062E5B69" w:rsidR="007230E0" w:rsidRPr="001B3EF3" w:rsidRDefault="001B3EF3" w:rsidP="001B3EF3">
                                <w:pPr>
                                  <w:pStyle w:val="Piedepgina"/>
                                  <w:spacing w:line="240" w:lineRule="auto"/>
                                  <w:ind w:firstLine="28"/>
                                  <w:jc w:val="center"/>
                                  <w:rPr>
                                    <w:rFonts w:ascii="Harmonia Sans W1G" w:hAnsi="Harmonia Sans W1G"/>
                                    <w:sz w:val="12"/>
                                    <w:szCs w:val="12"/>
                                    <w:lang w:val="fr-FR"/>
                                  </w:rPr>
                                </w:pPr>
                                <w:r w:rsidRPr="001B3EF3">
                                  <w:rPr>
                                    <w:rFonts w:ascii="Harmonia Sans W1G" w:hAnsi="Harmonia Sans W1G"/>
                                    <w:sz w:val="12"/>
                                    <w:szCs w:val="12"/>
                                    <w:lang w:val="fr-FR"/>
                                  </w:rPr>
                                  <w:t>Toute diffusion à l'extérieur est interdite sans l'autorisation écrite de PLANASA.</w:t>
                                </w:r>
                              </w:p>
                            </w:tc>
                            <w:tc>
                              <w:tcPr>
                                <w:tcW w:w="1701" w:type="dxa"/>
                                <w:tcBorders>
                                  <w:top w:val="nil"/>
                                  <w:left w:val="nil"/>
                                  <w:bottom w:val="nil"/>
                                  <w:right w:val="nil"/>
                                </w:tcBorders>
                              </w:tcPr>
                              <w:p w14:paraId="543D4696" w14:textId="77777777" w:rsidR="007230E0" w:rsidRPr="001B3EF3" w:rsidRDefault="007230E0" w:rsidP="00F412D3">
                                <w:pPr>
                                  <w:pStyle w:val="Piedepgina"/>
                                  <w:rPr>
                                    <w:rFonts w:ascii="Trebuchet MS" w:hAnsi="Trebuchet MS"/>
                                    <w:sz w:val="12"/>
                                    <w:szCs w:val="12"/>
                                    <w:lang w:val="fr-FR"/>
                                  </w:rPr>
                                </w:pPr>
                              </w:p>
                            </w:tc>
                          </w:tr>
                        </w:tbl>
                        <w:p w14:paraId="5092C427" w14:textId="77777777" w:rsidR="007230E0" w:rsidRPr="001B3EF3" w:rsidRDefault="007230E0" w:rsidP="0039745C">
                          <w:pPr>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5042E" id="_x0000_t202" coordsize="21600,21600" o:spt="202" path="m,l,21600r21600,l21600,xe">
              <v:stroke joinstyle="miter"/>
              <v:path gradientshapeok="t" o:connecttype="rect"/>
            </v:shapetype>
            <v:shape id="Text Box 1" o:spid="_x0000_s1026" type="#_x0000_t202" style="position:absolute;margin-left:-43.35pt;margin-top:-26.5pt;width:600.7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" fillcolor="#bfbfbf [2412]" stroked="f">
              <v:fill color2="#bfbfbf [2412]" angle="45" focus="100%" type="gradient"/>
              <v:textbox>
                <w:txbxContent>
                  <w:tbl>
                    <w:tblPr>
                      <w:tblStyle w:val="Tablaconcuadrcula"/>
                      <w:tblW w:w="11232" w:type="dxa"/>
                      <w:tblInd w:w="392" w:type="dxa"/>
                      <w:tblLook w:val="04A0" w:firstRow="1" w:lastRow="0" w:firstColumn="1" w:lastColumn="0" w:noHBand="0" w:noVBand="1"/>
                    </w:tblPr>
                    <w:tblGrid>
                      <w:gridCol w:w="1843"/>
                      <w:gridCol w:w="7688"/>
                      <w:gridCol w:w="1701"/>
                    </w:tblGrid>
                    <w:tr w:rsidR="007230E0" w:rsidRPr="00405B65" w14:paraId="4DC9C4E1" w14:textId="77777777" w:rsidTr="00F412D3">
                      <w:tc>
                        <w:tcPr>
                          <w:tcW w:w="1843" w:type="dxa"/>
                          <w:tcBorders>
                            <w:top w:val="nil"/>
                            <w:left w:val="nil"/>
                            <w:bottom w:val="nil"/>
                            <w:right w:val="nil"/>
                          </w:tcBorders>
                        </w:tcPr>
                        <w:p w14:paraId="49BE4021" w14:textId="77777777" w:rsidR="007230E0" w:rsidRPr="008D520B" w:rsidRDefault="007230E0" w:rsidP="008D48AC">
                          <w:pPr>
                            <w:pStyle w:val="Piedepgina"/>
                            <w:ind w:firstLine="34"/>
                            <w:rPr>
                              <w:rFonts w:ascii="Harmonia Sans W1G" w:hAnsi="Harmonia Sans W1G"/>
                              <w:sz w:val="12"/>
                              <w:szCs w:val="12"/>
                            </w:rPr>
                          </w:pPr>
                        </w:p>
                      </w:tc>
                      <w:tc>
                        <w:tcPr>
                          <w:tcW w:w="7688" w:type="dxa"/>
                          <w:tcBorders>
                            <w:top w:val="nil"/>
                            <w:left w:val="nil"/>
                            <w:bottom w:val="nil"/>
                            <w:right w:val="nil"/>
                          </w:tcBorders>
                        </w:tcPr>
                        <w:p w14:paraId="02D6D176" w14:textId="77777777" w:rsidR="001B3EF3" w:rsidRPr="001B3EF3" w:rsidRDefault="001B3EF3" w:rsidP="001B3EF3">
                          <w:pPr>
                            <w:tabs>
                              <w:tab w:val="left" w:pos="1980"/>
                              <w:tab w:val="left" w:pos="2685"/>
                            </w:tabs>
                            <w:spacing w:line="240" w:lineRule="auto"/>
                            <w:ind w:firstLine="28"/>
                            <w:jc w:val="center"/>
                            <w:rPr>
                              <w:rFonts w:ascii="Harmonia Sans W1G" w:hAnsi="Harmonia Sans W1G"/>
                              <w:sz w:val="12"/>
                              <w:szCs w:val="12"/>
                              <w:lang w:val="fr-FR"/>
                            </w:rPr>
                          </w:pPr>
                          <w:r w:rsidRPr="001B3EF3">
                            <w:rPr>
                              <w:rFonts w:ascii="Harmonia Sans W1G" w:hAnsi="Harmonia Sans W1G"/>
                              <w:sz w:val="12"/>
                              <w:szCs w:val="12"/>
                              <w:lang w:val="fr-FR"/>
                            </w:rPr>
                            <w:t>Copie non autorisée lors de l'impression.</w:t>
                          </w:r>
                        </w:p>
                        <w:p w14:paraId="2E858B49" w14:textId="062E5B69" w:rsidR="007230E0" w:rsidRPr="001B3EF3" w:rsidRDefault="001B3EF3" w:rsidP="001B3EF3">
                          <w:pPr>
                            <w:pStyle w:val="Piedepgina"/>
                            <w:spacing w:line="240" w:lineRule="auto"/>
                            <w:ind w:firstLine="28"/>
                            <w:jc w:val="center"/>
                            <w:rPr>
                              <w:rFonts w:ascii="Harmonia Sans W1G" w:hAnsi="Harmonia Sans W1G"/>
                              <w:sz w:val="12"/>
                              <w:szCs w:val="12"/>
                              <w:lang w:val="fr-FR"/>
                            </w:rPr>
                          </w:pPr>
                          <w:r w:rsidRPr="001B3EF3">
                            <w:rPr>
                              <w:rFonts w:ascii="Harmonia Sans W1G" w:hAnsi="Harmonia Sans W1G"/>
                              <w:sz w:val="12"/>
                              <w:szCs w:val="12"/>
                              <w:lang w:val="fr-FR"/>
                            </w:rPr>
                            <w:t>Toute diffusion à l'extérieur est interdite sans l'autorisation écrite de PLANASA.</w:t>
                          </w:r>
                        </w:p>
                      </w:tc>
                      <w:tc>
                        <w:tcPr>
                          <w:tcW w:w="1701" w:type="dxa"/>
                          <w:tcBorders>
                            <w:top w:val="nil"/>
                            <w:left w:val="nil"/>
                            <w:bottom w:val="nil"/>
                            <w:right w:val="nil"/>
                          </w:tcBorders>
                        </w:tcPr>
                        <w:p w14:paraId="543D4696" w14:textId="77777777" w:rsidR="007230E0" w:rsidRPr="001B3EF3" w:rsidRDefault="007230E0" w:rsidP="00F412D3">
                          <w:pPr>
                            <w:pStyle w:val="Piedepgina"/>
                            <w:rPr>
                              <w:rFonts w:ascii="Trebuchet MS" w:hAnsi="Trebuchet MS"/>
                              <w:sz w:val="12"/>
                              <w:szCs w:val="12"/>
                              <w:lang w:val="fr-FR"/>
                            </w:rPr>
                          </w:pPr>
                        </w:p>
                      </w:tc>
                    </w:tr>
                  </w:tbl>
                  <w:p w14:paraId="5092C427" w14:textId="77777777" w:rsidR="007230E0" w:rsidRPr="001B3EF3" w:rsidRDefault="007230E0" w:rsidP="0039745C">
                    <w:pPr>
                      <w:rPr>
                        <w:lang w:val="fr-FR"/>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5D127" w14:textId="77777777" w:rsidR="003301F0" w:rsidRDefault="003301F0">
      <w:r>
        <w:separator/>
      </w:r>
    </w:p>
  </w:footnote>
  <w:footnote w:type="continuationSeparator" w:id="0">
    <w:p w14:paraId="1C5D1C9D" w14:textId="77777777" w:rsidR="003301F0" w:rsidRDefault="003301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D2DA6" w14:textId="4D872D58" w:rsidR="00B22755" w:rsidRDefault="00B2275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8A29" w14:textId="55E35B3D" w:rsidR="007230E0" w:rsidRDefault="007230E0">
    <w:pPr>
      <w:rPr>
        <w:rFonts w:ascii="Trebuchet MS" w:hAnsi="Trebuchet MS"/>
        <w:sz w:val="4"/>
      </w:rPr>
    </w:pPr>
  </w:p>
  <w:tbl>
    <w:tblPr>
      <w:tblW w:w="10206" w:type="dxa"/>
      <w:tblInd w:w="28" w:type="dxa"/>
      <w:tblBorders>
        <w:bottom w:val="single" w:sz="4" w:space="0" w:color="BFBFBF" w:themeColor="background1" w:themeShade="BF"/>
      </w:tblBorders>
      <w:tblLayout w:type="fixed"/>
      <w:tblCellMar>
        <w:left w:w="70" w:type="dxa"/>
        <w:right w:w="70" w:type="dxa"/>
      </w:tblCellMar>
      <w:tblLook w:val="0000" w:firstRow="0" w:lastRow="0" w:firstColumn="0" w:lastColumn="0" w:noHBand="0" w:noVBand="0"/>
    </w:tblPr>
    <w:tblGrid>
      <w:gridCol w:w="2410"/>
      <w:gridCol w:w="4820"/>
      <w:gridCol w:w="2976"/>
    </w:tblGrid>
    <w:tr w:rsidR="007532F3" w:rsidRPr="008159DB" w14:paraId="50A4DE21" w14:textId="77777777" w:rsidTr="00E30253">
      <w:trPr>
        <w:cantSplit/>
        <w:trHeight w:hRule="exact" w:val="340"/>
      </w:trPr>
      <w:tc>
        <w:tcPr>
          <w:tcW w:w="2410" w:type="dxa"/>
          <w:vMerge w:val="restart"/>
          <w:tcMar>
            <w:left w:w="28" w:type="dxa"/>
            <w:right w:w="28" w:type="dxa"/>
          </w:tcMar>
          <w:vAlign w:val="center"/>
        </w:tcPr>
        <w:p w14:paraId="331B37F6" w14:textId="77777777" w:rsidR="007532F3" w:rsidRPr="007553E4" w:rsidRDefault="007532F3" w:rsidP="007532F3">
          <w:pPr>
            <w:spacing w:line="240" w:lineRule="auto"/>
            <w:ind w:left="0" w:hanging="28"/>
            <w:jc w:val="both"/>
            <w:rPr>
              <w:rFonts w:ascii="Trebuchet MS" w:hAnsi="Trebuchet MS"/>
              <w:b/>
              <w:sz w:val="16"/>
              <w:szCs w:val="16"/>
            </w:rPr>
          </w:pPr>
          <w:r>
            <w:rPr>
              <w:rFonts w:ascii="Trebuchet MS" w:hAnsi="Trebuchet MS"/>
              <w:b/>
              <w:noProof/>
              <w:sz w:val="16"/>
              <w:szCs w:val="16"/>
            </w:rPr>
            <w:drawing>
              <wp:inline distT="0" distB="0" distL="0" distR="0" wp14:anchorId="55FE21E8" wp14:editId="1167AEAE">
                <wp:extent cx="1438910" cy="524510"/>
                <wp:effectExtent l="0" t="0" r="889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524510"/>
                        </a:xfrm>
                        <a:prstGeom prst="rect">
                          <a:avLst/>
                        </a:prstGeom>
                        <a:noFill/>
                      </pic:spPr>
                    </pic:pic>
                  </a:graphicData>
                </a:graphic>
              </wp:inline>
            </w:drawing>
          </w:r>
        </w:p>
      </w:tc>
      <w:tc>
        <w:tcPr>
          <w:tcW w:w="4820" w:type="dxa"/>
          <w:vMerge w:val="restart"/>
          <w:vAlign w:val="center"/>
        </w:tcPr>
        <w:p w14:paraId="363EB5E1" w14:textId="619DBCF0" w:rsidR="007532F3" w:rsidRPr="008159DB" w:rsidRDefault="00041CE8" w:rsidP="007532F3">
          <w:pPr>
            <w:spacing w:line="240" w:lineRule="auto"/>
            <w:jc w:val="center"/>
            <w:rPr>
              <w:rFonts w:ascii="Harmonia Sans W1G" w:hAnsi="Harmonia Sans W1G"/>
              <w:b/>
              <w:caps/>
              <w:color w:val="A6A6A6" w:themeColor="background1" w:themeShade="A6"/>
              <w:sz w:val="28"/>
              <w:szCs w:val="28"/>
              <w:lang w:val="en-US"/>
            </w:rPr>
          </w:pPr>
          <w:r w:rsidRPr="00041CE8">
            <w:rPr>
              <w:rFonts w:ascii="Harmonia Sans W1G" w:hAnsi="Harmonia Sans W1G" w:cs="Arial"/>
              <w:b/>
              <w:caps/>
              <w:color w:val="00B050"/>
              <w:sz w:val="32"/>
              <w:szCs w:val="32"/>
              <w:lang w:val="en-US"/>
            </w:rPr>
            <w:t>SIGNALEMENT DE PRATIQUES IRRÉGULIÈRES</w:t>
          </w:r>
        </w:p>
      </w:tc>
      <w:tc>
        <w:tcPr>
          <w:tcW w:w="2976" w:type="dxa"/>
        </w:tcPr>
        <w:p w14:paraId="1ED44697" w14:textId="462BD703" w:rsidR="007532F3" w:rsidRPr="008159DB" w:rsidRDefault="007532F3" w:rsidP="007532F3">
          <w:pPr>
            <w:spacing w:before="40"/>
            <w:ind w:firstLine="28"/>
            <w:jc w:val="right"/>
            <w:rPr>
              <w:rFonts w:ascii="Harmonia Sans W1G" w:hAnsi="Harmonia Sans W1G" w:cs="Arial"/>
              <w:sz w:val="18"/>
              <w:szCs w:val="18"/>
              <w:lang w:val="en-US"/>
            </w:rPr>
          </w:pPr>
          <w:r w:rsidRPr="0002257E">
            <w:t xml:space="preserve">Politique de </w:t>
          </w:r>
        </w:p>
      </w:tc>
    </w:tr>
    <w:tr w:rsidR="007532F3" w:rsidRPr="008159DB" w14:paraId="493F46FD" w14:textId="77777777" w:rsidTr="00E30253">
      <w:trPr>
        <w:cantSplit/>
        <w:trHeight w:hRule="exact" w:val="340"/>
      </w:trPr>
      <w:tc>
        <w:tcPr>
          <w:tcW w:w="2410" w:type="dxa"/>
          <w:vMerge/>
          <w:tcMar>
            <w:left w:w="28" w:type="dxa"/>
            <w:right w:w="28" w:type="dxa"/>
          </w:tcMar>
          <w:vAlign w:val="center"/>
        </w:tcPr>
        <w:p w14:paraId="5FEA7892" w14:textId="77777777" w:rsidR="007532F3" w:rsidRPr="007553E4" w:rsidRDefault="007532F3" w:rsidP="007532F3">
          <w:pPr>
            <w:spacing w:line="240" w:lineRule="auto"/>
            <w:jc w:val="center"/>
            <w:rPr>
              <w:rFonts w:ascii="Trebuchet MS" w:hAnsi="Trebuchet MS"/>
              <w:b/>
              <w:sz w:val="36"/>
              <w:szCs w:val="36"/>
            </w:rPr>
          </w:pPr>
        </w:p>
      </w:tc>
      <w:tc>
        <w:tcPr>
          <w:tcW w:w="4820" w:type="dxa"/>
          <w:vMerge/>
          <w:vAlign w:val="center"/>
        </w:tcPr>
        <w:p w14:paraId="4120580C" w14:textId="77777777" w:rsidR="007532F3" w:rsidRPr="008159DB" w:rsidRDefault="007532F3" w:rsidP="007532F3">
          <w:pPr>
            <w:spacing w:line="240" w:lineRule="auto"/>
            <w:ind w:firstLine="28"/>
            <w:jc w:val="center"/>
            <w:rPr>
              <w:rFonts w:ascii="Trebuchet MS" w:hAnsi="Trebuchet MS" w:cs="Arial"/>
              <w:sz w:val="36"/>
              <w:szCs w:val="36"/>
              <w:lang w:val="en-US"/>
            </w:rPr>
          </w:pPr>
        </w:p>
      </w:tc>
      <w:tc>
        <w:tcPr>
          <w:tcW w:w="2976" w:type="dxa"/>
        </w:tcPr>
        <w:p w14:paraId="10DEAA7D" w14:textId="455D3F30" w:rsidR="007532F3" w:rsidRPr="008159DB" w:rsidRDefault="007532F3" w:rsidP="007532F3">
          <w:pPr>
            <w:spacing w:before="40"/>
            <w:ind w:left="0" w:firstLine="0"/>
            <w:jc w:val="right"/>
            <w:rPr>
              <w:rFonts w:ascii="Harmonia Sans W1G" w:hAnsi="Harmonia Sans W1G" w:cs="Arial"/>
              <w:sz w:val="18"/>
              <w:szCs w:val="18"/>
              <w:lang w:val="en-US"/>
            </w:rPr>
          </w:pPr>
          <w:r w:rsidRPr="0002257E">
            <w:t>conformité</w:t>
          </w:r>
        </w:p>
      </w:tc>
    </w:tr>
    <w:tr w:rsidR="007230E0" w:rsidRPr="008159DB" w14:paraId="52CEBAF3" w14:textId="77777777" w:rsidTr="00C07D42">
      <w:trPr>
        <w:cantSplit/>
        <w:trHeight w:hRule="exact" w:val="340"/>
      </w:trPr>
      <w:tc>
        <w:tcPr>
          <w:tcW w:w="2410" w:type="dxa"/>
          <w:vMerge/>
          <w:tcMar>
            <w:left w:w="28" w:type="dxa"/>
            <w:right w:w="28" w:type="dxa"/>
          </w:tcMar>
          <w:vAlign w:val="center"/>
        </w:tcPr>
        <w:p w14:paraId="1B933FFD" w14:textId="77777777" w:rsidR="007230E0" w:rsidRPr="007553E4" w:rsidRDefault="007230E0" w:rsidP="00F412D3">
          <w:pPr>
            <w:spacing w:line="240" w:lineRule="auto"/>
            <w:jc w:val="center"/>
            <w:rPr>
              <w:rFonts w:ascii="Trebuchet MS" w:hAnsi="Trebuchet MS"/>
              <w:b/>
              <w:sz w:val="16"/>
              <w:szCs w:val="16"/>
            </w:rPr>
          </w:pPr>
        </w:p>
      </w:tc>
      <w:tc>
        <w:tcPr>
          <w:tcW w:w="4820" w:type="dxa"/>
          <w:vMerge/>
          <w:vAlign w:val="center"/>
        </w:tcPr>
        <w:p w14:paraId="7B0A8BD9" w14:textId="77777777" w:rsidR="007230E0" w:rsidRPr="008159DB" w:rsidRDefault="007230E0" w:rsidP="00F412D3">
          <w:pPr>
            <w:spacing w:line="240" w:lineRule="auto"/>
            <w:ind w:firstLine="28"/>
            <w:jc w:val="center"/>
            <w:rPr>
              <w:rFonts w:ascii="Trebuchet MS" w:hAnsi="Trebuchet MS" w:cs="Arial"/>
              <w:sz w:val="36"/>
              <w:szCs w:val="36"/>
              <w:lang w:val="en-US"/>
            </w:rPr>
          </w:pPr>
        </w:p>
      </w:tc>
      <w:tc>
        <w:tcPr>
          <w:tcW w:w="2976" w:type="dxa"/>
          <w:vAlign w:val="center"/>
        </w:tcPr>
        <w:p w14:paraId="5EA3F3D9" w14:textId="0EE63B47" w:rsidR="007230E0" w:rsidRPr="008159DB" w:rsidRDefault="007230E0" w:rsidP="0047066C">
          <w:pPr>
            <w:spacing w:before="40"/>
            <w:ind w:firstLine="28"/>
            <w:jc w:val="right"/>
            <w:rPr>
              <w:rFonts w:ascii="Harmonia Sans W1G" w:hAnsi="Harmonia Sans W1G" w:cs="Arial"/>
              <w:sz w:val="16"/>
              <w:szCs w:val="16"/>
              <w:lang w:val="en-US"/>
            </w:rPr>
          </w:pPr>
          <w:r w:rsidRPr="008159DB">
            <w:rPr>
              <w:rFonts w:ascii="Harmonia Sans W1G" w:hAnsi="Harmonia Sans W1G"/>
              <w:sz w:val="18"/>
              <w:szCs w:val="18"/>
              <w:lang w:val="en-US"/>
            </w:rPr>
            <w:t>P</w:t>
          </w:r>
          <w:r w:rsidR="007532F3">
            <w:rPr>
              <w:rFonts w:ascii="Harmonia Sans W1G" w:hAnsi="Harmonia Sans W1G"/>
              <w:sz w:val="18"/>
              <w:szCs w:val="18"/>
              <w:lang w:val="en-US"/>
            </w:rPr>
            <w:t>age</w:t>
          </w:r>
          <w:r w:rsidRPr="008159DB">
            <w:rPr>
              <w:rFonts w:ascii="Harmonia Sans W1G" w:hAnsi="Harmonia Sans W1G"/>
              <w:sz w:val="18"/>
              <w:szCs w:val="18"/>
              <w:lang w:val="en-US"/>
            </w:rPr>
            <w:t xml:space="preserve"> </w:t>
          </w:r>
          <w:r w:rsidRPr="008159DB">
            <w:rPr>
              <w:rFonts w:ascii="Harmonia Sans W1G" w:hAnsi="Harmonia Sans W1G"/>
              <w:b/>
              <w:sz w:val="18"/>
              <w:szCs w:val="18"/>
              <w:lang w:val="en-US"/>
            </w:rPr>
            <w:fldChar w:fldCharType="begin"/>
          </w:r>
          <w:r w:rsidRPr="008159DB">
            <w:rPr>
              <w:rFonts w:ascii="Harmonia Sans W1G" w:hAnsi="Harmonia Sans W1G"/>
              <w:b/>
              <w:sz w:val="18"/>
              <w:szCs w:val="18"/>
              <w:lang w:val="en-US"/>
            </w:rPr>
            <w:instrText xml:space="preserve"> PAGE </w:instrText>
          </w:r>
          <w:r w:rsidRPr="008159DB">
            <w:rPr>
              <w:rFonts w:ascii="Harmonia Sans W1G" w:hAnsi="Harmonia Sans W1G"/>
              <w:b/>
              <w:sz w:val="18"/>
              <w:szCs w:val="18"/>
              <w:lang w:val="en-US"/>
            </w:rPr>
            <w:fldChar w:fldCharType="separate"/>
          </w:r>
          <w:r w:rsidR="003F2CA7">
            <w:rPr>
              <w:rFonts w:ascii="Harmonia Sans W1G" w:hAnsi="Harmonia Sans W1G"/>
              <w:b/>
              <w:noProof/>
              <w:sz w:val="18"/>
              <w:szCs w:val="18"/>
              <w:lang w:val="en-US"/>
            </w:rPr>
            <w:t>2</w:t>
          </w:r>
          <w:r w:rsidRPr="008159DB">
            <w:rPr>
              <w:rFonts w:ascii="Harmonia Sans W1G" w:hAnsi="Harmonia Sans W1G"/>
              <w:b/>
              <w:sz w:val="18"/>
              <w:szCs w:val="18"/>
              <w:lang w:val="en-US"/>
            </w:rPr>
            <w:fldChar w:fldCharType="end"/>
          </w:r>
          <w:r w:rsidRPr="008159DB">
            <w:rPr>
              <w:rFonts w:ascii="Harmonia Sans W1G" w:hAnsi="Harmonia Sans W1G"/>
              <w:sz w:val="18"/>
              <w:szCs w:val="18"/>
              <w:lang w:val="en-US"/>
            </w:rPr>
            <w:t xml:space="preserve"> </w:t>
          </w:r>
          <w:r w:rsidR="00C2797F">
            <w:rPr>
              <w:rFonts w:ascii="Harmonia Sans W1G" w:hAnsi="Harmonia Sans W1G"/>
              <w:sz w:val="18"/>
              <w:szCs w:val="18"/>
              <w:lang w:val="en-US"/>
            </w:rPr>
            <w:t>de</w:t>
          </w:r>
          <w:r w:rsidRPr="008159DB">
            <w:rPr>
              <w:rFonts w:ascii="Harmonia Sans W1G" w:hAnsi="Harmonia Sans W1G"/>
              <w:sz w:val="18"/>
              <w:szCs w:val="18"/>
              <w:lang w:val="en-US"/>
            </w:rPr>
            <w:t xml:space="preserve"> </w:t>
          </w:r>
          <w:r w:rsidRPr="008159DB">
            <w:rPr>
              <w:rFonts w:ascii="Harmonia Sans W1G" w:hAnsi="Harmonia Sans W1G"/>
              <w:b/>
              <w:sz w:val="18"/>
              <w:szCs w:val="18"/>
              <w:lang w:val="en-US"/>
            </w:rPr>
            <w:fldChar w:fldCharType="begin"/>
          </w:r>
          <w:r w:rsidRPr="008159DB">
            <w:rPr>
              <w:rFonts w:ascii="Harmonia Sans W1G" w:hAnsi="Harmonia Sans W1G"/>
              <w:b/>
              <w:sz w:val="18"/>
              <w:szCs w:val="18"/>
              <w:lang w:val="en-US"/>
            </w:rPr>
            <w:instrText xml:space="preserve"> NUMPAGES </w:instrText>
          </w:r>
          <w:r w:rsidRPr="008159DB">
            <w:rPr>
              <w:rFonts w:ascii="Harmonia Sans W1G" w:hAnsi="Harmonia Sans W1G"/>
              <w:b/>
              <w:sz w:val="18"/>
              <w:szCs w:val="18"/>
              <w:lang w:val="en-US"/>
            </w:rPr>
            <w:fldChar w:fldCharType="separate"/>
          </w:r>
          <w:r w:rsidR="003F2CA7">
            <w:rPr>
              <w:rFonts w:ascii="Harmonia Sans W1G" w:hAnsi="Harmonia Sans W1G"/>
              <w:b/>
              <w:noProof/>
              <w:sz w:val="18"/>
              <w:szCs w:val="18"/>
              <w:lang w:val="en-US"/>
            </w:rPr>
            <w:t>6</w:t>
          </w:r>
          <w:r w:rsidRPr="008159DB">
            <w:rPr>
              <w:rFonts w:ascii="Harmonia Sans W1G" w:hAnsi="Harmonia Sans W1G"/>
              <w:b/>
              <w:sz w:val="18"/>
              <w:szCs w:val="18"/>
              <w:lang w:val="en-US"/>
            </w:rPr>
            <w:fldChar w:fldCharType="end"/>
          </w:r>
        </w:p>
      </w:tc>
    </w:tr>
  </w:tbl>
  <w:p w14:paraId="5FE6E46D" w14:textId="77777777" w:rsidR="007230E0" w:rsidRPr="007553E4" w:rsidRDefault="007230E0">
    <w:pPr>
      <w:rPr>
        <w:rFonts w:ascii="Trebuchet MS" w:hAnsi="Trebuchet MS"/>
        <w:sz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E7D8C" w14:textId="39D8CEED" w:rsidR="00B22755" w:rsidRDefault="00B2275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08BA"/>
    <w:multiLevelType w:val="hybridMultilevel"/>
    <w:tmpl w:val="E6A4D9A2"/>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1" w15:restartNumberingAfterBreak="0">
    <w:nsid w:val="022E3AF1"/>
    <w:multiLevelType w:val="multilevel"/>
    <w:tmpl w:val="E1DA1C82"/>
    <w:lvl w:ilvl="0">
      <w:start w:val="4"/>
      <w:numFmt w:val="decimal"/>
      <w:lvlText w:val="%1"/>
      <w:lvlJc w:val="left"/>
      <w:pPr>
        <w:tabs>
          <w:tab w:val="num" w:pos="792"/>
        </w:tabs>
        <w:ind w:left="792" w:hanging="792"/>
      </w:pPr>
      <w:rPr>
        <w:rFonts w:ascii="Arial Bold" w:hAnsi="Arial Bold" w:hint="default"/>
        <w:b/>
        <w:i w:val="0"/>
        <w:sz w:val="28"/>
        <w:szCs w:val="22"/>
      </w:rPr>
    </w:lvl>
    <w:lvl w:ilvl="1">
      <w:start w:val="3"/>
      <w:numFmt w:val="decimal"/>
      <w:lvlText w:val="%1.%2"/>
      <w:lvlJc w:val="left"/>
      <w:pPr>
        <w:tabs>
          <w:tab w:val="num" w:pos="792"/>
        </w:tabs>
        <w:ind w:left="792" w:hanging="792"/>
      </w:pPr>
      <w:rPr>
        <w:rFonts w:ascii="Arial Bold" w:hAnsi="Arial Bold" w:hint="default"/>
        <w:b/>
        <w:i w:val="0"/>
        <w:sz w:val="20"/>
      </w:rPr>
    </w:lvl>
    <w:lvl w:ilvl="2">
      <w:start w:val="2"/>
      <w:numFmt w:val="decimal"/>
      <w:lvlText w:val="%1.%2.%3"/>
      <w:lvlJc w:val="left"/>
      <w:pPr>
        <w:tabs>
          <w:tab w:val="num" w:pos="792"/>
        </w:tabs>
        <w:ind w:left="792" w:hanging="792"/>
      </w:pPr>
      <w:rPr>
        <w:rFonts w:ascii="Arial" w:hAnsi="Arial" w:hint="default"/>
        <w:b w:val="0"/>
        <w:i w:val="0"/>
        <w:sz w:val="20"/>
      </w:rPr>
    </w:lvl>
    <w:lvl w:ilvl="3">
      <w:start w:val="1"/>
      <w:numFmt w:val="decimal"/>
      <w:lvlText w:val="%1.%2.%3.%4"/>
      <w:lvlJc w:val="left"/>
      <w:pPr>
        <w:tabs>
          <w:tab w:val="num" w:pos="792"/>
        </w:tabs>
        <w:ind w:left="792" w:hanging="792"/>
      </w:pPr>
      <w:rPr>
        <w:rFonts w:ascii="Harmonia Sans W1G" w:hAnsi="Harmonia Sans W1G" w:hint="default"/>
        <w:b w:val="0"/>
        <w:i w:val="0"/>
        <w:sz w:val="20"/>
      </w:rPr>
    </w:lvl>
    <w:lvl w:ilvl="4">
      <w:start w:val="1"/>
      <w:numFmt w:val="lowerRoman"/>
      <w:lvlText w:val="(%5)"/>
      <w:lvlJc w:val="left"/>
      <w:pPr>
        <w:tabs>
          <w:tab w:val="num" w:pos="1440"/>
        </w:tabs>
        <w:ind w:left="1440" w:hanging="648"/>
      </w:pPr>
      <w:rPr>
        <w:rFonts w:ascii="Arial" w:hAnsi="Arial" w:hint="default"/>
        <w:b w:val="0"/>
        <w:i w:val="0"/>
        <w:sz w:val="20"/>
      </w:rPr>
    </w:lvl>
    <w:lvl w:ilvl="5">
      <w:start w:val="1"/>
      <w:numFmt w:val="lowerLetter"/>
      <w:lvlText w:val="(%6)"/>
      <w:lvlJc w:val="left"/>
      <w:pPr>
        <w:tabs>
          <w:tab w:val="num" w:pos="4320"/>
        </w:tabs>
        <w:ind w:left="4320" w:hanging="720"/>
      </w:pPr>
      <w:rPr>
        <w:rFonts w:ascii="·s²Ó©úÅé" w:hAnsi="·s²Ó©úÅé" w:hint="default"/>
        <w:b w:val="0"/>
        <w:i w:val="0"/>
        <w:sz w:val="22"/>
      </w:rPr>
    </w:lvl>
    <w:lvl w:ilvl="6">
      <w:start w:val="1"/>
      <w:numFmt w:val="bullet"/>
      <w:lvlText w:val=""/>
      <w:lvlJc w:val="left"/>
      <w:pPr>
        <w:tabs>
          <w:tab w:val="num" w:pos="5040"/>
        </w:tabs>
        <w:ind w:left="5040" w:hanging="720"/>
      </w:pPr>
      <w:rPr>
        <w:rFonts w:ascii="Symbol" w:hAnsi="Symbol" w:hint="default"/>
        <w:b w:val="0"/>
        <w:i w:val="0"/>
      </w:rPr>
    </w:lvl>
    <w:lvl w:ilvl="7">
      <w:start w:val="1"/>
      <w:numFmt w:val="bullet"/>
      <w:lvlText w:val=""/>
      <w:lvlJc w:val="left"/>
      <w:pPr>
        <w:tabs>
          <w:tab w:val="num" w:pos="5760"/>
        </w:tabs>
        <w:ind w:left="5760" w:hanging="720"/>
      </w:pPr>
      <w:rPr>
        <w:rFonts w:ascii="Symbol" w:hAnsi="Symbol" w:hint="default"/>
        <w:b w:val="0"/>
        <w:i w:val="0"/>
        <w:color w:val="auto"/>
      </w:rPr>
    </w:lvl>
    <w:lvl w:ilvl="8">
      <w:start w:val="1"/>
      <w:numFmt w:val="upperLetter"/>
      <w:suff w:val="nothing"/>
      <w:lvlText w:val="Appendix %9"/>
      <w:lvlJc w:val="left"/>
      <w:pPr>
        <w:ind w:left="1440" w:hanging="1440"/>
      </w:pPr>
      <w:rPr>
        <w:rFonts w:ascii="·s²Ó©úÅé" w:hAnsi="·s²Ó©úÅé" w:hint="default"/>
        <w:b/>
        <w:i w:val="0"/>
        <w:sz w:val="26"/>
      </w:rPr>
    </w:lvl>
  </w:abstractNum>
  <w:abstractNum w:abstractNumId="2" w15:restartNumberingAfterBreak="0">
    <w:nsid w:val="071C6450"/>
    <w:multiLevelType w:val="multilevel"/>
    <w:tmpl w:val="CCDEFFBC"/>
    <w:lvl w:ilvl="0">
      <w:start w:val="1"/>
      <w:numFmt w:val="decimal"/>
      <w:lvlText w:val="%1."/>
      <w:lvlJc w:val="left"/>
      <w:pPr>
        <w:ind w:left="644" w:hanging="360"/>
      </w:pPr>
      <w:rPr>
        <w:rFonts w:ascii="Trebuchet MS" w:hAnsi="Trebuchet MS" w:hint="default"/>
        <w:b/>
        <w:color w:val="00B050"/>
        <w:sz w:val="32"/>
        <w:szCs w:val="36"/>
        <w:u w:val="none"/>
      </w:rPr>
    </w:lvl>
    <w:lvl w:ilvl="1">
      <w:start w:val="3"/>
      <w:numFmt w:val="decimal"/>
      <w:isLgl/>
      <w:lvlText w:val="%1.%2"/>
      <w:lvlJc w:val="left"/>
      <w:pPr>
        <w:ind w:left="862" w:hanging="360"/>
      </w:pPr>
      <w:rPr>
        <w:rFonts w:hint="default"/>
        <w:b/>
        <w:sz w:val="20"/>
      </w:rPr>
    </w:lvl>
    <w:lvl w:ilvl="2">
      <w:start w:val="1"/>
      <w:numFmt w:val="decimal"/>
      <w:isLgl/>
      <w:lvlText w:val="%1.%2.%3"/>
      <w:lvlJc w:val="left"/>
      <w:pPr>
        <w:ind w:left="1222" w:hanging="720"/>
      </w:pPr>
      <w:rPr>
        <w:rFonts w:ascii="Harmonia Sans W1G" w:hAnsi="Harmonia Sans W1G" w:hint="default"/>
        <w:b w:val="0"/>
        <w:sz w:val="20"/>
        <w:szCs w:val="20"/>
      </w:rPr>
    </w:lvl>
    <w:lvl w:ilvl="3">
      <w:start w:val="1"/>
      <w:numFmt w:val="decimal"/>
      <w:isLgl/>
      <w:lvlText w:val="%1.%2.%3.%4"/>
      <w:lvlJc w:val="left"/>
      <w:pPr>
        <w:ind w:left="1222" w:hanging="720"/>
      </w:pPr>
      <w:rPr>
        <w:rFonts w:hint="default"/>
        <w:b w:val="0"/>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582" w:hanging="108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 w15:restartNumberingAfterBreak="0">
    <w:nsid w:val="132516AB"/>
    <w:multiLevelType w:val="hybridMultilevel"/>
    <w:tmpl w:val="87E8400C"/>
    <w:lvl w:ilvl="0" w:tplc="0C0A0001">
      <w:start w:val="1"/>
      <w:numFmt w:val="bullet"/>
      <w:lvlText w:val=""/>
      <w:lvlJc w:val="left"/>
      <w:pPr>
        <w:ind w:left="1996" w:hanging="360"/>
      </w:pPr>
      <w:rPr>
        <w:rFonts w:ascii="Symbol" w:hAnsi="Symbol"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4" w15:restartNumberingAfterBreak="0">
    <w:nsid w:val="14A539A7"/>
    <w:multiLevelType w:val="multilevel"/>
    <w:tmpl w:val="F1B8DE7C"/>
    <w:lvl w:ilvl="0">
      <w:start w:val="4"/>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5314" w:hanging="1800"/>
      </w:pPr>
      <w:rPr>
        <w:rFonts w:hint="default"/>
      </w:rPr>
    </w:lvl>
    <w:lvl w:ilvl="8">
      <w:start w:val="1"/>
      <w:numFmt w:val="decimal"/>
      <w:lvlText w:val="%1.%2.%3.%4.%5.%6.%7.%8.%9"/>
      <w:lvlJc w:val="left"/>
      <w:pPr>
        <w:ind w:left="5816" w:hanging="1800"/>
      </w:pPr>
      <w:rPr>
        <w:rFonts w:hint="default"/>
      </w:rPr>
    </w:lvl>
  </w:abstractNum>
  <w:abstractNum w:abstractNumId="5" w15:restartNumberingAfterBreak="0">
    <w:nsid w:val="27C2073A"/>
    <w:multiLevelType w:val="multilevel"/>
    <w:tmpl w:val="988E07D8"/>
    <w:lvl w:ilvl="0">
      <w:start w:val="4"/>
      <w:numFmt w:val="decimal"/>
      <w:lvlText w:val="%1"/>
      <w:lvlJc w:val="left"/>
      <w:pPr>
        <w:tabs>
          <w:tab w:val="num" w:pos="792"/>
        </w:tabs>
        <w:ind w:left="792" w:hanging="792"/>
      </w:pPr>
      <w:rPr>
        <w:rFonts w:ascii="Arial Bold" w:hAnsi="Arial Bold" w:hint="default"/>
        <w:b/>
        <w:i w:val="0"/>
        <w:sz w:val="28"/>
        <w:szCs w:val="22"/>
      </w:rPr>
    </w:lvl>
    <w:lvl w:ilvl="1">
      <w:start w:val="3"/>
      <w:numFmt w:val="decimal"/>
      <w:lvlText w:val="%1.%2"/>
      <w:lvlJc w:val="left"/>
      <w:pPr>
        <w:tabs>
          <w:tab w:val="num" w:pos="792"/>
        </w:tabs>
        <w:ind w:left="792" w:hanging="792"/>
      </w:pPr>
      <w:rPr>
        <w:rFonts w:ascii="Arial Bold" w:hAnsi="Arial Bold" w:hint="default"/>
        <w:b/>
        <w:i w:val="0"/>
        <w:sz w:val="20"/>
      </w:rPr>
    </w:lvl>
    <w:lvl w:ilvl="2">
      <w:start w:val="3"/>
      <w:numFmt w:val="decimal"/>
      <w:lvlText w:val="%1.%2.%3"/>
      <w:lvlJc w:val="left"/>
      <w:pPr>
        <w:tabs>
          <w:tab w:val="num" w:pos="792"/>
        </w:tabs>
        <w:ind w:left="792" w:hanging="792"/>
      </w:pPr>
      <w:rPr>
        <w:rFonts w:ascii="Arial" w:hAnsi="Arial" w:hint="default"/>
        <w:b w:val="0"/>
        <w:i w:val="0"/>
        <w:sz w:val="20"/>
      </w:rPr>
    </w:lvl>
    <w:lvl w:ilvl="3">
      <w:start w:val="1"/>
      <w:numFmt w:val="decimal"/>
      <w:lvlText w:val="%1.%2.%3.%4"/>
      <w:lvlJc w:val="left"/>
      <w:pPr>
        <w:tabs>
          <w:tab w:val="num" w:pos="792"/>
        </w:tabs>
        <w:ind w:left="792" w:hanging="792"/>
      </w:pPr>
      <w:rPr>
        <w:rFonts w:ascii="Harmonia Sans W1G" w:hAnsi="Harmonia Sans W1G" w:hint="default"/>
        <w:b w:val="0"/>
        <w:i w:val="0"/>
        <w:sz w:val="20"/>
      </w:rPr>
    </w:lvl>
    <w:lvl w:ilvl="4">
      <w:start w:val="1"/>
      <w:numFmt w:val="lowerRoman"/>
      <w:lvlText w:val="(%5)"/>
      <w:lvlJc w:val="left"/>
      <w:pPr>
        <w:tabs>
          <w:tab w:val="num" w:pos="1440"/>
        </w:tabs>
        <w:ind w:left="1440" w:hanging="648"/>
      </w:pPr>
      <w:rPr>
        <w:rFonts w:ascii="Arial" w:hAnsi="Arial" w:hint="default"/>
        <w:b w:val="0"/>
        <w:i w:val="0"/>
        <w:sz w:val="20"/>
      </w:rPr>
    </w:lvl>
    <w:lvl w:ilvl="5">
      <w:start w:val="1"/>
      <w:numFmt w:val="lowerLetter"/>
      <w:lvlText w:val="(%6)"/>
      <w:lvlJc w:val="left"/>
      <w:pPr>
        <w:tabs>
          <w:tab w:val="num" w:pos="4320"/>
        </w:tabs>
        <w:ind w:left="4320" w:hanging="720"/>
      </w:pPr>
      <w:rPr>
        <w:rFonts w:ascii="·s²Ó©úÅé" w:hAnsi="·s²Ó©úÅé" w:hint="default"/>
        <w:b w:val="0"/>
        <w:i w:val="0"/>
        <w:sz w:val="22"/>
      </w:rPr>
    </w:lvl>
    <w:lvl w:ilvl="6">
      <w:start w:val="1"/>
      <w:numFmt w:val="bullet"/>
      <w:lvlText w:val=""/>
      <w:lvlJc w:val="left"/>
      <w:pPr>
        <w:tabs>
          <w:tab w:val="num" w:pos="5040"/>
        </w:tabs>
        <w:ind w:left="5040" w:hanging="720"/>
      </w:pPr>
      <w:rPr>
        <w:rFonts w:ascii="Symbol" w:hAnsi="Symbol" w:hint="default"/>
        <w:b w:val="0"/>
        <w:i w:val="0"/>
      </w:rPr>
    </w:lvl>
    <w:lvl w:ilvl="7">
      <w:start w:val="1"/>
      <w:numFmt w:val="bullet"/>
      <w:lvlText w:val=""/>
      <w:lvlJc w:val="left"/>
      <w:pPr>
        <w:tabs>
          <w:tab w:val="num" w:pos="5760"/>
        </w:tabs>
        <w:ind w:left="5760" w:hanging="720"/>
      </w:pPr>
      <w:rPr>
        <w:rFonts w:ascii="Symbol" w:hAnsi="Symbol" w:hint="default"/>
        <w:b w:val="0"/>
        <w:i w:val="0"/>
        <w:color w:val="auto"/>
      </w:rPr>
    </w:lvl>
    <w:lvl w:ilvl="8">
      <w:start w:val="1"/>
      <w:numFmt w:val="upperLetter"/>
      <w:suff w:val="nothing"/>
      <w:lvlText w:val="Appendix %9"/>
      <w:lvlJc w:val="left"/>
      <w:pPr>
        <w:ind w:left="1440" w:hanging="1440"/>
      </w:pPr>
      <w:rPr>
        <w:rFonts w:ascii="·s²Ó©úÅé" w:hAnsi="·s²Ó©úÅé" w:hint="default"/>
        <w:b/>
        <w:i w:val="0"/>
        <w:sz w:val="26"/>
      </w:rPr>
    </w:lvl>
  </w:abstractNum>
  <w:abstractNum w:abstractNumId="6" w15:restartNumberingAfterBreak="0">
    <w:nsid w:val="27C73EBC"/>
    <w:multiLevelType w:val="hybridMultilevel"/>
    <w:tmpl w:val="F300D320"/>
    <w:lvl w:ilvl="0" w:tplc="6B1C8B34">
      <w:numFmt w:val="bullet"/>
      <w:lvlText w:val="•"/>
      <w:lvlJc w:val="left"/>
      <w:pPr>
        <w:ind w:left="1636" w:hanging="360"/>
      </w:pPr>
      <w:rPr>
        <w:rFonts w:ascii="Harmonia Sans W1G" w:eastAsia="Times New Roman" w:hAnsi="Harmonia Sans W1G" w:cs="Arial" w:hint="default"/>
      </w:rPr>
    </w:lvl>
    <w:lvl w:ilvl="1" w:tplc="0C0A0003" w:tentative="1">
      <w:start w:val="1"/>
      <w:numFmt w:val="bullet"/>
      <w:lvlText w:val="o"/>
      <w:lvlJc w:val="left"/>
      <w:pPr>
        <w:ind w:left="2356" w:hanging="360"/>
      </w:pPr>
      <w:rPr>
        <w:rFonts w:ascii="Courier New" w:hAnsi="Courier New" w:cs="Courier New" w:hint="default"/>
      </w:rPr>
    </w:lvl>
    <w:lvl w:ilvl="2" w:tplc="0C0A0005" w:tentative="1">
      <w:start w:val="1"/>
      <w:numFmt w:val="bullet"/>
      <w:lvlText w:val=""/>
      <w:lvlJc w:val="left"/>
      <w:pPr>
        <w:ind w:left="3076" w:hanging="360"/>
      </w:pPr>
      <w:rPr>
        <w:rFonts w:ascii="Wingdings" w:hAnsi="Wingdings" w:hint="default"/>
      </w:rPr>
    </w:lvl>
    <w:lvl w:ilvl="3" w:tplc="0C0A0001" w:tentative="1">
      <w:start w:val="1"/>
      <w:numFmt w:val="bullet"/>
      <w:lvlText w:val=""/>
      <w:lvlJc w:val="left"/>
      <w:pPr>
        <w:ind w:left="3796" w:hanging="360"/>
      </w:pPr>
      <w:rPr>
        <w:rFonts w:ascii="Symbol" w:hAnsi="Symbol" w:hint="default"/>
      </w:rPr>
    </w:lvl>
    <w:lvl w:ilvl="4" w:tplc="0C0A0003" w:tentative="1">
      <w:start w:val="1"/>
      <w:numFmt w:val="bullet"/>
      <w:lvlText w:val="o"/>
      <w:lvlJc w:val="left"/>
      <w:pPr>
        <w:ind w:left="4516" w:hanging="360"/>
      </w:pPr>
      <w:rPr>
        <w:rFonts w:ascii="Courier New" w:hAnsi="Courier New" w:cs="Courier New" w:hint="default"/>
      </w:rPr>
    </w:lvl>
    <w:lvl w:ilvl="5" w:tplc="0C0A0005" w:tentative="1">
      <w:start w:val="1"/>
      <w:numFmt w:val="bullet"/>
      <w:lvlText w:val=""/>
      <w:lvlJc w:val="left"/>
      <w:pPr>
        <w:ind w:left="5236" w:hanging="360"/>
      </w:pPr>
      <w:rPr>
        <w:rFonts w:ascii="Wingdings" w:hAnsi="Wingdings" w:hint="default"/>
      </w:rPr>
    </w:lvl>
    <w:lvl w:ilvl="6" w:tplc="0C0A0001" w:tentative="1">
      <w:start w:val="1"/>
      <w:numFmt w:val="bullet"/>
      <w:lvlText w:val=""/>
      <w:lvlJc w:val="left"/>
      <w:pPr>
        <w:ind w:left="5956" w:hanging="360"/>
      </w:pPr>
      <w:rPr>
        <w:rFonts w:ascii="Symbol" w:hAnsi="Symbol" w:hint="default"/>
      </w:rPr>
    </w:lvl>
    <w:lvl w:ilvl="7" w:tplc="0C0A0003" w:tentative="1">
      <w:start w:val="1"/>
      <w:numFmt w:val="bullet"/>
      <w:lvlText w:val="o"/>
      <w:lvlJc w:val="left"/>
      <w:pPr>
        <w:ind w:left="6676" w:hanging="360"/>
      </w:pPr>
      <w:rPr>
        <w:rFonts w:ascii="Courier New" w:hAnsi="Courier New" w:cs="Courier New" w:hint="default"/>
      </w:rPr>
    </w:lvl>
    <w:lvl w:ilvl="8" w:tplc="0C0A0005" w:tentative="1">
      <w:start w:val="1"/>
      <w:numFmt w:val="bullet"/>
      <w:lvlText w:val=""/>
      <w:lvlJc w:val="left"/>
      <w:pPr>
        <w:ind w:left="7396" w:hanging="360"/>
      </w:pPr>
      <w:rPr>
        <w:rFonts w:ascii="Wingdings" w:hAnsi="Wingdings" w:hint="default"/>
      </w:rPr>
    </w:lvl>
  </w:abstractNum>
  <w:abstractNum w:abstractNumId="7" w15:restartNumberingAfterBreak="0">
    <w:nsid w:val="347B02A5"/>
    <w:multiLevelType w:val="multilevel"/>
    <w:tmpl w:val="88628B2C"/>
    <w:lvl w:ilvl="0">
      <w:start w:val="4"/>
      <w:numFmt w:val="decimal"/>
      <w:lvlText w:val="%1"/>
      <w:lvlJc w:val="left"/>
      <w:pPr>
        <w:tabs>
          <w:tab w:val="num" w:pos="792"/>
        </w:tabs>
        <w:ind w:left="792" w:hanging="792"/>
      </w:pPr>
      <w:rPr>
        <w:rFonts w:ascii="Arial Bold" w:hAnsi="Arial Bold" w:hint="default"/>
        <w:b/>
        <w:i w:val="0"/>
        <w:sz w:val="28"/>
        <w:szCs w:val="22"/>
      </w:rPr>
    </w:lvl>
    <w:lvl w:ilvl="1">
      <w:start w:val="1"/>
      <w:numFmt w:val="decimal"/>
      <w:lvlText w:val="%1.%2"/>
      <w:lvlJc w:val="left"/>
      <w:pPr>
        <w:tabs>
          <w:tab w:val="num" w:pos="792"/>
        </w:tabs>
        <w:ind w:left="792" w:hanging="792"/>
      </w:pPr>
      <w:rPr>
        <w:rFonts w:ascii="Arial Bold" w:hAnsi="Arial Bold" w:hint="default"/>
        <w:b/>
        <w:i w:val="0"/>
        <w:sz w:val="20"/>
      </w:rPr>
    </w:lvl>
    <w:lvl w:ilvl="2">
      <w:start w:val="1"/>
      <w:numFmt w:val="decimal"/>
      <w:lvlText w:val="%1.%2.%3"/>
      <w:lvlJc w:val="left"/>
      <w:pPr>
        <w:tabs>
          <w:tab w:val="num" w:pos="792"/>
        </w:tabs>
        <w:ind w:left="792" w:hanging="792"/>
      </w:pPr>
      <w:rPr>
        <w:rFonts w:ascii="Harmonia Sans W1G" w:hAnsi="Harmonia Sans W1G" w:hint="default"/>
        <w:b w:val="0"/>
        <w:i w:val="0"/>
        <w:sz w:val="20"/>
      </w:rPr>
    </w:lvl>
    <w:lvl w:ilvl="3">
      <w:start w:val="1"/>
      <w:numFmt w:val="decimal"/>
      <w:lvlText w:val="%1.%2.%3.%4"/>
      <w:lvlJc w:val="left"/>
      <w:pPr>
        <w:tabs>
          <w:tab w:val="num" w:pos="792"/>
        </w:tabs>
        <w:ind w:left="792" w:hanging="792"/>
      </w:pPr>
      <w:rPr>
        <w:rFonts w:ascii="Arial" w:hAnsi="Arial" w:hint="default"/>
        <w:b w:val="0"/>
        <w:i w:val="0"/>
        <w:sz w:val="20"/>
      </w:rPr>
    </w:lvl>
    <w:lvl w:ilvl="4">
      <w:start w:val="1"/>
      <w:numFmt w:val="lowerRoman"/>
      <w:lvlText w:val="(%5)"/>
      <w:lvlJc w:val="left"/>
      <w:pPr>
        <w:tabs>
          <w:tab w:val="num" w:pos="1440"/>
        </w:tabs>
        <w:ind w:left="1440" w:hanging="648"/>
      </w:pPr>
      <w:rPr>
        <w:rFonts w:ascii="Arial" w:hAnsi="Arial" w:hint="default"/>
        <w:b w:val="0"/>
        <w:i w:val="0"/>
        <w:sz w:val="20"/>
      </w:rPr>
    </w:lvl>
    <w:lvl w:ilvl="5">
      <w:start w:val="1"/>
      <w:numFmt w:val="lowerLetter"/>
      <w:lvlText w:val="(%6)"/>
      <w:lvlJc w:val="left"/>
      <w:pPr>
        <w:tabs>
          <w:tab w:val="num" w:pos="4320"/>
        </w:tabs>
        <w:ind w:left="4320" w:hanging="720"/>
      </w:pPr>
      <w:rPr>
        <w:rFonts w:ascii="·s²Ó©úÅé" w:hAnsi="·s²Ó©úÅé" w:hint="default"/>
        <w:b w:val="0"/>
        <w:i w:val="0"/>
        <w:sz w:val="22"/>
      </w:rPr>
    </w:lvl>
    <w:lvl w:ilvl="6">
      <w:start w:val="1"/>
      <w:numFmt w:val="bullet"/>
      <w:lvlText w:val=""/>
      <w:lvlJc w:val="left"/>
      <w:pPr>
        <w:tabs>
          <w:tab w:val="num" w:pos="5040"/>
        </w:tabs>
        <w:ind w:left="5040" w:hanging="720"/>
      </w:pPr>
      <w:rPr>
        <w:rFonts w:ascii="Symbol" w:hAnsi="Symbol" w:hint="default"/>
        <w:b w:val="0"/>
        <w:i w:val="0"/>
      </w:rPr>
    </w:lvl>
    <w:lvl w:ilvl="7">
      <w:start w:val="1"/>
      <w:numFmt w:val="bullet"/>
      <w:lvlText w:val=""/>
      <w:lvlJc w:val="left"/>
      <w:pPr>
        <w:tabs>
          <w:tab w:val="num" w:pos="5760"/>
        </w:tabs>
        <w:ind w:left="5760" w:hanging="720"/>
      </w:pPr>
      <w:rPr>
        <w:rFonts w:ascii="Symbol" w:hAnsi="Symbol" w:hint="default"/>
        <w:b w:val="0"/>
        <w:i w:val="0"/>
        <w:color w:val="auto"/>
      </w:rPr>
    </w:lvl>
    <w:lvl w:ilvl="8">
      <w:start w:val="1"/>
      <w:numFmt w:val="upperLetter"/>
      <w:suff w:val="nothing"/>
      <w:lvlText w:val="Appendix %9"/>
      <w:lvlJc w:val="left"/>
      <w:pPr>
        <w:ind w:left="1440" w:hanging="1440"/>
      </w:pPr>
      <w:rPr>
        <w:rFonts w:ascii="·s²Ó©úÅé" w:hAnsi="·s²Ó©úÅé" w:hint="default"/>
        <w:b/>
        <w:i w:val="0"/>
        <w:sz w:val="26"/>
      </w:rPr>
    </w:lvl>
  </w:abstractNum>
  <w:abstractNum w:abstractNumId="8" w15:restartNumberingAfterBreak="0">
    <w:nsid w:val="3E1C788F"/>
    <w:multiLevelType w:val="hybridMultilevel"/>
    <w:tmpl w:val="9C5E6C9A"/>
    <w:lvl w:ilvl="0" w:tplc="0C0A0001">
      <w:start w:val="1"/>
      <w:numFmt w:val="bullet"/>
      <w:lvlText w:val=""/>
      <w:lvlJc w:val="left"/>
      <w:pPr>
        <w:ind w:left="1996" w:hanging="360"/>
      </w:pPr>
      <w:rPr>
        <w:rFonts w:ascii="Symbol" w:hAnsi="Symbol"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9" w15:restartNumberingAfterBreak="0">
    <w:nsid w:val="415511A7"/>
    <w:multiLevelType w:val="multilevel"/>
    <w:tmpl w:val="A39C3048"/>
    <w:lvl w:ilvl="0">
      <w:start w:val="4"/>
      <w:numFmt w:val="decimal"/>
      <w:lvlText w:val="%1"/>
      <w:lvlJc w:val="left"/>
      <w:pPr>
        <w:tabs>
          <w:tab w:val="num" w:pos="792"/>
        </w:tabs>
        <w:ind w:left="792" w:hanging="792"/>
      </w:pPr>
      <w:rPr>
        <w:rFonts w:ascii="Arial Bold" w:hAnsi="Arial Bold" w:hint="default"/>
        <w:b/>
        <w:i w:val="0"/>
        <w:sz w:val="28"/>
        <w:szCs w:val="22"/>
      </w:rPr>
    </w:lvl>
    <w:lvl w:ilvl="1">
      <w:start w:val="3"/>
      <w:numFmt w:val="decimal"/>
      <w:lvlText w:val="%1.%2"/>
      <w:lvlJc w:val="left"/>
      <w:pPr>
        <w:tabs>
          <w:tab w:val="num" w:pos="792"/>
        </w:tabs>
        <w:ind w:left="792" w:hanging="792"/>
      </w:pPr>
      <w:rPr>
        <w:rFonts w:ascii="Arial Bold" w:hAnsi="Arial Bold" w:hint="default"/>
        <w:b/>
        <w:i w:val="0"/>
        <w:sz w:val="20"/>
      </w:rPr>
    </w:lvl>
    <w:lvl w:ilvl="2">
      <w:start w:val="5"/>
      <w:numFmt w:val="decimal"/>
      <w:lvlText w:val="%1.%2.%3"/>
      <w:lvlJc w:val="left"/>
      <w:pPr>
        <w:tabs>
          <w:tab w:val="num" w:pos="792"/>
        </w:tabs>
        <w:ind w:left="792" w:hanging="792"/>
      </w:pPr>
      <w:rPr>
        <w:rFonts w:ascii="Arial" w:hAnsi="Arial" w:hint="default"/>
        <w:b w:val="0"/>
        <w:i w:val="0"/>
        <w:sz w:val="20"/>
      </w:rPr>
    </w:lvl>
    <w:lvl w:ilvl="3">
      <w:start w:val="1"/>
      <w:numFmt w:val="decimal"/>
      <w:lvlText w:val="%1.%2.%3.%4"/>
      <w:lvlJc w:val="left"/>
      <w:pPr>
        <w:tabs>
          <w:tab w:val="num" w:pos="792"/>
        </w:tabs>
        <w:ind w:left="792" w:hanging="792"/>
      </w:pPr>
      <w:rPr>
        <w:rFonts w:ascii="Harmonia Sans W1G" w:hAnsi="Harmonia Sans W1G" w:hint="default"/>
        <w:b w:val="0"/>
        <w:i w:val="0"/>
        <w:sz w:val="20"/>
      </w:rPr>
    </w:lvl>
    <w:lvl w:ilvl="4">
      <w:start w:val="1"/>
      <w:numFmt w:val="lowerRoman"/>
      <w:lvlText w:val="(%5)"/>
      <w:lvlJc w:val="left"/>
      <w:pPr>
        <w:tabs>
          <w:tab w:val="num" w:pos="1440"/>
        </w:tabs>
        <w:ind w:left="1440" w:hanging="648"/>
      </w:pPr>
      <w:rPr>
        <w:rFonts w:ascii="Arial" w:hAnsi="Arial" w:hint="default"/>
        <w:b w:val="0"/>
        <w:i w:val="0"/>
        <w:sz w:val="20"/>
      </w:rPr>
    </w:lvl>
    <w:lvl w:ilvl="5">
      <w:start w:val="1"/>
      <w:numFmt w:val="lowerLetter"/>
      <w:lvlText w:val="(%6)"/>
      <w:lvlJc w:val="left"/>
      <w:pPr>
        <w:tabs>
          <w:tab w:val="num" w:pos="4320"/>
        </w:tabs>
        <w:ind w:left="4320" w:hanging="720"/>
      </w:pPr>
      <w:rPr>
        <w:rFonts w:ascii="·s²Ó©úÅé" w:hAnsi="·s²Ó©úÅé" w:hint="default"/>
        <w:b w:val="0"/>
        <w:i w:val="0"/>
        <w:sz w:val="22"/>
      </w:rPr>
    </w:lvl>
    <w:lvl w:ilvl="6">
      <w:start w:val="1"/>
      <w:numFmt w:val="bullet"/>
      <w:lvlText w:val=""/>
      <w:lvlJc w:val="left"/>
      <w:pPr>
        <w:tabs>
          <w:tab w:val="num" w:pos="5040"/>
        </w:tabs>
        <w:ind w:left="5040" w:hanging="720"/>
      </w:pPr>
      <w:rPr>
        <w:rFonts w:ascii="Symbol" w:hAnsi="Symbol" w:hint="default"/>
        <w:b w:val="0"/>
        <w:i w:val="0"/>
      </w:rPr>
    </w:lvl>
    <w:lvl w:ilvl="7">
      <w:start w:val="1"/>
      <w:numFmt w:val="bullet"/>
      <w:lvlText w:val=""/>
      <w:lvlJc w:val="left"/>
      <w:pPr>
        <w:tabs>
          <w:tab w:val="num" w:pos="5760"/>
        </w:tabs>
        <w:ind w:left="5760" w:hanging="720"/>
      </w:pPr>
      <w:rPr>
        <w:rFonts w:ascii="Symbol" w:hAnsi="Symbol" w:hint="default"/>
        <w:b w:val="0"/>
        <w:i w:val="0"/>
        <w:color w:val="auto"/>
      </w:rPr>
    </w:lvl>
    <w:lvl w:ilvl="8">
      <w:start w:val="1"/>
      <w:numFmt w:val="upperLetter"/>
      <w:suff w:val="nothing"/>
      <w:lvlText w:val="Appendix %9"/>
      <w:lvlJc w:val="left"/>
      <w:pPr>
        <w:ind w:left="1440" w:hanging="1440"/>
      </w:pPr>
      <w:rPr>
        <w:rFonts w:ascii="·s²Ó©úÅé" w:hAnsi="·s²Ó©úÅé" w:hint="default"/>
        <w:b/>
        <w:i w:val="0"/>
        <w:sz w:val="26"/>
      </w:rPr>
    </w:lvl>
  </w:abstractNum>
  <w:abstractNum w:abstractNumId="10" w15:restartNumberingAfterBreak="0">
    <w:nsid w:val="505A5CB1"/>
    <w:multiLevelType w:val="multilevel"/>
    <w:tmpl w:val="4776D674"/>
    <w:lvl w:ilvl="0">
      <w:start w:val="1"/>
      <w:numFmt w:val="decimal"/>
      <w:pStyle w:val="NOVASECOPROCEDIMENTO"/>
      <w:lvlText w:val="%1."/>
      <w:lvlJc w:val="left"/>
      <w:pPr>
        <w:tabs>
          <w:tab w:val="num" w:pos="596"/>
        </w:tabs>
        <w:ind w:left="596" w:hanging="454"/>
      </w:pPr>
      <w:rPr>
        <w:rFonts w:ascii="Arial" w:hAnsi="Arial" w:hint="default"/>
        <w:color w:val="99CC00"/>
        <w:sz w:val="24"/>
      </w:rPr>
    </w:lvl>
    <w:lvl w:ilvl="1">
      <w:start w:val="9"/>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51915E1E"/>
    <w:multiLevelType w:val="multilevel"/>
    <w:tmpl w:val="2836F680"/>
    <w:lvl w:ilvl="0">
      <w:start w:val="4"/>
      <w:numFmt w:val="decimal"/>
      <w:lvlText w:val="%1"/>
      <w:lvlJc w:val="left"/>
      <w:pPr>
        <w:tabs>
          <w:tab w:val="num" w:pos="792"/>
        </w:tabs>
        <w:ind w:left="792" w:hanging="792"/>
      </w:pPr>
      <w:rPr>
        <w:rFonts w:ascii="Arial Bold" w:hAnsi="Arial Bold" w:hint="default"/>
        <w:b/>
        <w:i w:val="0"/>
        <w:sz w:val="28"/>
        <w:szCs w:val="22"/>
      </w:rPr>
    </w:lvl>
    <w:lvl w:ilvl="1">
      <w:start w:val="3"/>
      <w:numFmt w:val="decimal"/>
      <w:lvlText w:val="%1.%2"/>
      <w:lvlJc w:val="left"/>
      <w:pPr>
        <w:tabs>
          <w:tab w:val="num" w:pos="792"/>
        </w:tabs>
        <w:ind w:left="792" w:hanging="792"/>
      </w:pPr>
      <w:rPr>
        <w:rFonts w:ascii="Arial Bold" w:hAnsi="Arial Bold" w:hint="default"/>
        <w:b/>
        <w:i w:val="0"/>
        <w:sz w:val="20"/>
      </w:rPr>
    </w:lvl>
    <w:lvl w:ilvl="2">
      <w:start w:val="2"/>
      <w:numFmt w:val="decimal"/>
      <w:lvlText w:val="%1.%2.%3"/>
      <w:lvlJc w:val="left"/>
      <w:pPr>
        <w:tabs>
          <w:tab w:val="num" w:pos="792"/>
        </w:tabs>
        <w:ind w:left="792" w:hanging="792"/>
      </w:pPr>
      <w:rPr>
        <w:rFonts w:ascii="Arial" w:hAnsi="Arial" w:hint="default"/>
        <w:b w:val="0"/>
        <w:i w:val="0"/>
        <w:sz w:val="20"/>
      </w:rPr>
    </w:lvl>
    <w:lvl w:ilvl="3">
      <w:start w:val="1"/>
      <w:numFmt w:val="decimal"/>
      <w:lvlText w:val="%1.%2.%3.%4"/>
      <w:lvlJc w:val="left"/>
      <w:pPr>
        <w:tabs>
          <w:tab w:val="num" w:pos="792"/>
        </w:tabs>
        <w:ind w:left="792" w:hanging="792"/>
      </w:pPr>
      <w:rPr>
        <w:rFonts w:ascii="Harmonia Sans W1G" w:hAnsi="Harmonia Sans W1G" w:hint="default"/>
        <w:b w:val="0"/>
        <w:i w:val="0"/>
        <w:sz w:val="20"/>
      </w:rPr>
    </w:lvl>
    <w:lvl w:ilvl="4">
      <w:start w:val="1"/>
      <w:numFmt w:val="lowerRoman"/>
      <w:lvlText w:val="(%5)"/>
      <w:lvlJc w:val="left"/>
      <w:pPr>
        <w:tabs>
          <w:tab w:val="num" w:pos="1440"/>
        </w:tabs>
        <w:ind w:left="1440" w:hanging="648"/>
      </w:pPr>
      <w:rPr>
        <w:rFonts w:ascii="Arial" w:hAnsi="Arial" w:hint="default"/>
        <w:b w:val="0"/>
        <w:i w:val="0"/>
        <w:sz w:val="20"/>
      </w:rPr>
    </w:lvl>
    <w:lvl w:ilvl="5">
      <w:start w:val="1"/>
      <w:numFmt w:val="lowerLetter"/>
      <w:lvlText w:val="(%6)"/>
      <w:lvlJc w:val="left"/>
      <w:pPr>
        <w:tabs>
          <w:tab w:val="num" w:pos="4320"/>
        </w:tabs>
        <w:ind w:left="4320" w:hanging="720"/>
      </w:pPr>
      <w:rPr>
        <w:rFonts w:ascii="·s²Ó©úÅé" w:hAnsi="·s²Ó©úÅé" w:hint="default"/>
        <w:b w:val="0"/>
        <w:i w:val="0"/>
        <w:sz w:val="22"/>
      </w:rPr>
    </w:lvl>
    <w:lvl w:ilvl="6">
      <w:start w:val="1"/>
      <w:numFmt w:val="bullet"/>
      <w:lvlText w:val=""/>
      <w:lvlJc w:val="left"/>
      <w:pPr>
        <w:tabs>
          <w:tab w:val="num" w:pos="5040"/>
        </w:tabs>
        <w:ind w:left="5040" w:hanging="720"/>
      </w:pPr>
      <w:rPr>
        <w:rFonts w:ascii="Symbol" w:hAnsi="Symbol" w:hint="default"/>
        <w:b w:val="0"/>
        <w:i w:val="0"/>
      </w:rPr>
    </w:lvl>
    <w:lvl w:ilvl="7">
      <w:start w:val="1"/>
      <w:numFmt w:val="bullet"/>
      <w:lvlText w:val=""/>
      <w:lvlJc w:val="left"/>
      <w:pPr>
        <w:tabs>
          <w:tab w:val="num" w:pos="5760"/>
        </w:tabs>
        <w:ind w:left="5760" w:hanging="720"/>
      </w:pPr>
      <w:rPr>
        <w:rFonts w:ascii="Symbol" w:hAnsi="Symbol" w:hint="default"/>
        <w:b w:val="0"/>
        <w:i w:val="0"/>
        <w:color w:val="auto"/>
      </w:rPr>
    </w:lvl>
    <w:lvl w:ilvl="8">
      <w:start w:val="1"/>
      <w:numFmt w:val="upperLetter"/>
      <w:suff w:val="nothing"/>
      <w:lvlText w:val="Appendix %9"/>
      <w:lvlJc w:val="left"/>
      <w:pPr>
        <w:ind w:left="1440" w:hanging="1440"/>
      </w:pPr>
      <w:rPr>
        <w:rFonts w:ascii="·s²Ó©úÅé" w:hAnsi="·s²Ó©úÅé" w:hint="default"/>
        <w:b/>
        <w:i w:val="0"/>
        <w:sz w:val="26"/>
      </w:rPr>
    </w:lvl>
  </w:abstractNum>
  <w:abstractNum w:abstractNumId="12" w15:restartNumberingAfterBreak="0">
    <w:nsid w:val="60502508"/>
    <w:multiLevelType w:val="multilevel"/>
    <w:tmpl w:val="841EF094"/>
    <w:lvl w:ilvl="0">
      <w:start w:val="2"/>
      <w:numFmt w:val="decimal"/>
      <w:lvlText w:val="%1."/>
      <w:lvlJc w:val="left"/>
      <w:pPr>
        <w:tabs>
          <w:tab w:val="num" w:pos="360"/>
        </w:tabs>
        <w:ind w:left="0" w:firstLine="0"/>
      </w:pPr>
      <w:rPr>
        <w:rFonts w:ascii="Arial" w:hAnsi="Arial" w:hint="default"/>
        <w:b w:val="0"/>
        <w:i w:val="0"/>
        <w:sz w:val="20"/>
      </w:rPr>
    </w:lvl>
    <w:lvl w:ilvl="1">
      <w:start w:val="1"/>
      <w:numFmt w:val="decimal"/>
      <w:pStyle w:val="SecoMetodologias"/>
      <w:lvlText w:val="%1.%2."/>
      <w:lvlJc w:val="left"/>
      <w:pPr>
        <w:tabs>
          <w:tab w:val="num" w:pos="510"/>
        </w:tabs>
        <w:ind w:left="510" w:hanging="510"/>
      </w:pPr>
      <w:rPr>
        <w:rFonts w:ascii="Arial" w:hAnsi="Arial" w:hint="default"/>
        <w:b/>
        <w:i w:val="0"/>
        <w:sz w:val="20"/>
      </w:rPr>
    </w:lvl>
    <w:lvl w:ilvl="2">
      <w:start w:val="1"/>
      <w:numFmt w:val="decimal"/>
      <w:pStyle w:val="SUB-SUB-"/>
      <w:lvlText w:val="%1.%2.%3."/>
      <w:lvlJc w:val="left"/>
      <w:pPr>
        <w:tabs>
          <w:tab w:val="num" w:pos="680"/>
        </w:tabs>
        <w:ind w:left="680" w:hanging="680"/>
      </w:pPr>
      <w:rPr>
        <w:rFonts w:ascii="Arial" w:hAnsi="Arial" w:hint="default"/>
        <w:b w:val="0"/>
        <w:i w:val="0"/>
        <w:sz w:val="20"/>
      </w:rPr>
    </w:lvl>
    <w:lvl w:ilvl="3">
      <w:start w:val="1"/>
      <w:numFmt w:val="decimal"/>
      <w:pStyle w:val="Sub-sub-subMetodologias"/>
      <w:lvlText w:val="%1.%2.%3.%4."/>
      <w:lvlJc w:val="left"/>
      <w:pPr>
        <w:tabs>
          <w:tab w:val="num" w:pos="851"/>
        </w:tabs>
        <w:ind w:left="851" w:hanging="851"/>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3" w15:restartNumberingAfterBreak="0">
    <w:nsid w:val="64107D9D"/>
    <w:multiLevelType w:val="multilevel"/>
    <w:tmpl w:val="0D1428D4"/>
    <w:lvl w:ilvl="0">
      <w:start w:val="4"/>
      <w:numFmt w:val="decimal"/>
      <w:lvlText w:val="%1"/>
      <w:lvlJc w:val="left"/>
      <w:pPr>
        <w:tabs>
          <w:tab w:val="num" w:pos="792"/>
        </w:tabs>
        <w:ind w:left="792" w:hanging="792"/>
      </w:pPr>
      <w:rPr>
        <w:rFonts w:ascii="Arial Bold" w:hAnsi="Arial Bold" w:hint="default"/>
        <w:b/>
        <w:i w:val="0"/>
        <w:sz w:val="28"/>
        <w:szCs w:val="22"/>
      </w:rPr>
    </w:lvl>
    <w:lvl w:ilvl="1">
      <w:start w:val="3"/>
      <w:numFmt w:val="decimal"/>
      <w:lvlText w:val="%1.%2"/>
      <w:lvlJc w:val="left"/>
      <w:pPr>
        <w:tabs>
          <w:tab w:val="num" w:pos="792"/>
        </w:tabs>
        <w:ind w:left="792" w:hanging="792"/>
      </w:pPr>
      <w:rPr>
        <w:rFonts w:ascii="Arial Bold" w:hAnsi="Arial Bold" w:hint="default"/>
        <w:b/>
        <w:i w:val="0"/>
        <w:sz w:val="20"/>
      </w:rPr>
    </w:lvl>
    <w:lvl w:ilvl="2">
      <w:start w:val="4"/>
      <w:numFmt w:val="decimal"/>
      <w:lvlText w:val="%1.%2.%3"/>
      <w:lvlJc w:val="left"/>
      <w:pPr>
        <w:tabs>
          <w:tab w:val="num" w:pos="792"/>
        </w:tabs>
        <w:ind w:left="792" w:hanging="792"/>
      </w:pPr>
      <w:rPr>
        <w:rFonts w:ascii="Arial" w:hAnsi="Arial" w:hint="default"/>
        <w:b w:val="0"/>
        <w:i w:val="0"/>
        <w:sz w:val="20"/>
      </w:rPr>
    </w:lvl>
    <w:lvl w:ilvl="3">
      <w:start w:val="1"/>
      <w:numFmt w:val="decimal"/>
      <w:lvlText w:val="%1.%2.%3.%4"/>
      <w:lvlJc w:val="left"/>
      <w:pPr>
        <w:tabs>
          <w:tab w:val="num" w:pos="792"/>
        </w:tabs>
        <w:ind w:left="792" w:hanging="792"/>
      </w:pPr>
      <w:rPr>
        <w:rFonts w:ascii="Harmonia Sans W1G" w:hAnsi="Harmonia Sans W1G" w:hint="default"/>
        <w:b w:val="0"/>
        <w:i w:val="0"/>
        <w:sz w:val="20"/>
      </w:rPr>
    </w:lvl>
    <w:lvl w:ilvl="4">
      <w:start w:val="1"/>
      <w:numFmt w:val="lowerRoman"/>
      <w:lvlText w:val="(%5)"/>
      <w:lvlJc w:val="left"/>
      <w:pPr>
        <w:tabs>
          <w:tab w:val="num" w:pos="1440"/>
        </w:tabs>
        <w:ind w:left="1440" w:hanging="648"/>
      </w:pPr>
      <w:rPr>
        <w:rFonts w:ascii="Arial" w:hAnsi="Arial" w:hint="default"/>
        <w:b w:val="0"/>
        <w:i w:val="0"/>
        <w:sz w:val="20"/>
      </w:rPr>
    </w:lvl>
    <w:lvl w:ilvl="5">
      <w:start w:val="1"/>
      <w:numFmt w:val="lowerLetter"/>
      <w:lvlText w:val="(%6)"/>
      <w:lvlJc w:val="left"/>
      <w:pPr>
        <w:tabs>
          <w:tab w:val="num" w:pos="4320"/>
        </w:tabs>
        <w:ind w:left="4320" w:hanging="720"/>
      </w:pPr>
      <w:rPr>
        <w:rFonts w:ascii="·s²Ó©úÅé" w:hAnsi="·s²Ó©úÅé" w:hint="default"/>
        <w:b w:val="0"/>
        <w:i w:val="0"/>
        <w:sz w:val="22"/>
      </w:rPr>
    </w:lvl>
    <w:lvl w:ilvl="6">
      <w:start w:val="1"/>
      <w:numFmt w:val="bullet"/>
      <w:lvlText w:val=""/>
      <w:lvlJc w:val="left"/>
      <w:pPr>
        <w:tabs>
          <w:tab w:val="num" w:pos="5040"/>
        </w:tabs>
        <w:ind w:left="5040" w:hanging="720"/>
      </w:pPr>
      <w:rPr>
        <w:rFonts w:ascii="Symbol" w:hAnsi="Symbol" w:hint="default"/>
        <w:b w:val="0"/>
        <w:i w:val="0"/>
      </w:rPr>
    </w:lvl>
    <w:lvl w:ilvl="7">
      <w:start w:val="1"/>
      <w:numFmt w:val="bullet"/>
      <w:lvlText w:val=""/>
      <w:lvlJc w:val="left"/>
      <w:pPr>
        <w:tabs>
          <w:tab w:val="num" w:pos="5760"/>
        </w:tabs>
        <w:ind w:left="5760" w:hanging="720"/>
      </w:pPr>
      <w:rPr>
        <w:rFonts w:ascii="Symbol" w:hAnsi="Symbol" w:hint="default"/>
        <w:b w:val="0"/>
        <w:i w:val="0"/>
        <w:color w:val="auto"/>
      </w:rPr>
    </w:lvl>
    <w:lvl w:ilvl="8">
      <w:start w:val="1"/>
      <w:numFmt w:val="upperLetter"/>
      <w:suff w:val="nothing"/>
      <w:lvlText w:val="Appendix %9"/>
      <w:lvlJc w:val="left"/>
      <w:pPr>
        <w:ind w:left="1440" w:hanging="1440"/>
      </w:pPr>
      <w:rPr>
        <w:rFonts w:ascii="·s²Ó©úÅé" w:hAnsi="·s²Ó©úÅé" w:hint="default"/>
        <w:b/>
        <w:i w:val="0"/>
        <w:sz w:val="26"/>
      </w:rPr>
    </w:lvl>
  </w:abstractNum>
  <w:abstractNum w:abstractNumId="14" w15:restartNumberingAfterBreak="0">
    <w:nsid w:val="6DFD4ADC"/>
    <w:multiLevelType w:val="multilevel"/>
    <w:tmpl w:val="36607BB4"/>
    <w:lvl w:ilvl="0">
      <w:start w:val="2"/>
      <w:numFmt w:val="decimal"/>
      <w:lvlText w:val="%1"/>
      <w:lvlJc w:val="left"/>
      <w:pPr>
        <w:ind w:left="360" w:hanging="360"/>
      </w:pPr>
      <w:rPr>
        <w:rFonts w:hint="default"/>
        <w:color w:val="00B050"/>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1222" w:hanging="108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5314" w:hanging="1800"/>
      </w:pPr>
      <w:rPr>
        <w:rFonts w:hint="default"/>
      </w:rPr>
    </w:lvl>
    <w:lvl w:ilvl="8">
      <w:start w:val="1"/>
      <w:numFmt w:val="decimal"/>
      <w:lvlText w:val="%1.%2.%3.%4.%5.%6.%7.%8.%9"/>
      <w:lvlJc w:val="left"/>
      <w:pPr>
        <w:ind w:left="5816" w:hanging="1800"/>
      </w:pPr>
      <w:rPr>
        <w:rFonts w:hint="default"/>
      </w:rPr>
    </w:lvl>
  </w:abstractNum>
  <w:abstractNum w:abstractNumId="15" w15:restartNumberingAfterBreak="0">
    <w:nsid w:val="6EDD5A7E"/>
    <w:multiLevelType w:val="multilevel"/>
    <w:tmpl w:val="12D62392"/>
    <w:lvl w:ilvl="0">
      <w:start w:val="4"/>
      <w:numFmt w:val="decimal"/>
      <w:lvlText w:val="%1"/>
      <w:lvlJc w:val="left"/>
      <w:pPr>
        <w:tabs>
          <w:tab w:val="num" w:pos="792"/>
        </w:tabs>
        <w:ind w:left="792" w:hanging="792"/>
      </w:pPr>
      <w:rPr>
        <w:rFonts w:ascii="Arial Bold" w:hAnsi="Arial Bold" w:hint="default"/>
        <w:b/>
        <w:i w:val="0"/>
        <w:sz w:val="28"/>
        <w:szCs w:val="22"/>
      </w:rPr>
    </w:lvl>
    <w:lvl w:ilvl="1">
      <w:start w:val="3"/>
      <w:numFmt w:val="decimal"/>
      <w:lvlText w:val="%1.%2"/>
      <w:lvlJc w:val="left"/>
      <w:pPr>
        <w:tabs>
          <w:tab w:val="num" w:pos="792"/>
        </w:tabs>
        <w:ind w:left="792" w:hanging="792"/>
      </w:pPr>
      <w:rPr>
        <w:rFonts w:ascii="Arial Bold" w:hAnsi="Arial Bold" w:hint="default"/>
        <w:b/>
        <w:i w:val="0"/>
        <w:sz w:val="20"/>
      </w:rPr>
    </w:lvl>
    <w:lvl w:ilvl="2">
      <w:start w:val="6"/>
      <w:numFmt w:val="decimal"/>
      <w:lvlText w:val="%1.%2.%3"/>
      <w:lvlJc w:val="left"/>
      <w:pPr>
        <w:tabs>
          <w:tab w:val="num" w:pos="792"/>
        </w:tabs>
        <w:ind w:left="792" w:hanging="792"/>
      </w:pPr>
      <w:rPr>
        <w:rFonts w:ascii="Arial" w:hAnsi="Arial" w:hint="default"/>
        <w:b w:val="0"/>
        <w:i w:val="0"/>
        <w:sz w:val="20"/>
      </w:rPr>
    </w:lvl>
    <w:lvl w:ilvl="3">
      <w:start w:val="1"/>
      <w:numFmt w:val="decimal"/>
      <w:lvlText w:val="%1.%2.%3.%4"/>
      <w:lvlJc w:val="left"/>
      <w:pPr>
        <w:tabs>
          <w:tab w:val="num" w:pos="792"/>
        </w:tabs>
        <w:ind w:left="792" w:hanging="792"/>
      </w:pPr>
      <w:rPr>
        <w:rFonts w:ascii="Harmonia Sans W1G" w:hAnsi="Harmonia Sans W1G" w:hint="default"/>
        <w:b w:val="0"/>
        <w:i w:val="0"/>
        <w:sz w:val="20"/>
      </w:rPr>
    </w:lvl>
    <w:lvl w:ilvl="4">
      <w:start w:val="1"/>
      <w:numFmt w:val="lowerRoman"/>
      <w:lvlText w:val="(%5)"/>
      <w:lvlJc w:val="left"/>
      <w:pPr>
        <w:tabs>
          <w:tab w:val="num" w:pos="1440"/>
        </w:tabs>
        <w:ind w:left="1440" w:hanging="648"/>
      </w:pPr>
      <w:rPr>
        <w:rFonts w:ascii="Arial" w:hAnsi="Arial" w:hint="default"/>
        <w:b w:val="0"/>
        <w:i w:val="0"/>
        <w:sz w:val="20"/>
      </w:rPr>
    </w:lvl>
    <w:lvl w:ilvl="5">
      <w:start w:val="1"/>
      <w:numFmt w:val="lowerLetter"/>
      <w:lvlText w:val="(%6)"/>
      <w:lvlJc w:val="left"/>
      <w:pPr>
        <w:tabs>
          <w:tab w:val="num" w:pos="4320"/>
        </w:tabs>
        <w:ind w:left="4320" w:hanging="720"/>
      </w:pPr>
      <w:rPr>
        <w:rFonts w:ascii="·s²Ó©úÅé" w:hAnsi="·s²Ó©úÅé" w:hint="default"/>
        <w:b w:val="0"/>
        <w:i w:val="0"/>
        <w:sz w:val="22"/>
      </w:rPr>
    </w:lvl>
    <w:lvl w:ilvl="6">
      <w:start w:val="1"/>
      <w:numFmt w:val="bullet"/>
      <w:lvlText w:val=""/>
      <w:lvlJc w:val="left"/>
      <w:pPr>
        <w:tabs>
          <w:tab w:val="num" w:pos="5040"/>
        </w:tabs>
        <w:ind w:left="5040" w:hanging="720"/>
      </w:pPr>
      <w:rPr>
        <w:rFonts w:ascii="Symbol" w:hAnsi="Symbol" w:hint="default"/>
        <w:b w:val="0"/>
        <w:i w:val="0"/>
      </w:rPr>
    </w:lvl>
    <w:lvl w:ilvl="7">
      <w:start w:val="1"/>
      <w:numFmt w:val="bullet"/>
      <w:lvlText w:val=""/>
      <w:lvlJc w:val="left"/>
      <w:pPr>
        <w:tabs>
          <w:tab w:val="num" w:pos="5760"/>
        </w:tabs>
        <w:ind w:left="5760" w:hanging="720"/>
      </w:pPr>
      <w:rPr>
        <w:rFonts w:ascii="Symbol" w:hAnsi="Symbol" w:hint="default"/>
        <w:b w:val="0"/>
        <w:i w:val="0"/>
        <w:color w:val="auto"/>
      </w:rPr>
    </w:lvl>
    <w:lvl w:ilvl="8">
      <w:start w:val="1"/>
      <w:numFmt w:val="upperLetter"/>
      <w:suff w:val="nothing"/>
      <w:lvlText w:val="Appendix %9"/>
      <w:lvlJc w:val="left"/>
      <w:pPr>
        <w:ind w:left="1440" w:hanging="1440"/>
      </w:pPr>
      <w:rPr>
        <w:rFonts w:ascii="·s²Ó©úÅé" w:hAnsi="·s²Ó©úÅé" w:hint="default"/>
        <w:b/>
        <w:i w:val="0"/>
        <w:sz w:val="26"/>
      </w:rPr>
    </w:lvl>
  </w:abstractNum>
  <w:abstractNum w:abstractNumId="16" w15:restartNumberingAfterBreak="0">
    <w:nsid w:val="7C994622"/>
    <w:multiLevelType w:val="hybridMultilevel"/>
    <w:tmpl w:val="A97222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69454373">
    <w:abstractNumId w:val="10"/>
  </w:num>
  <w:num w:numId="2" w16cid:durableId="937718844">
    <w:abstractNumId w:val="12"/>
  </w:num>
  <w:num w:numId="3" w16cid:durableId="671376792">
    <w:abstractNumId w:val="2"/>
  </w:num>
  <w:num w:numId="4" w16cid:durableId="13474387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9259801">
    <w:abstractNumId w:val="7"/>
  </w:num>
  <w:num w:numId="6" w16cid:durableId="1127696246">
    <w:abstractNumId w:val="11"/>
  </w:num>
  <w:num w:numId="7" w16cid:durableId="416752374">
    <w:abstractNumId w:val="0"/>
  </w:num>
  <w:num w:numId="8" w16cid:durableId="2011639830">
    <w:abstractNumId w:val="1"/>
  </w:num>
  <w:num w:numId="9" w16cid:durableId="576288163">
    <w:abstractNumId w:val="5"/>
  </w:num>
  <w:num w:numId="10" w16cid:durableId="2099330815">
    <w:abstractNumId w:val="13"/>
  </w:num>
  <w:num w:numId="11" w16cid:durableId="1057557522">
    <w:abstractNumId w:val="9"/>
  </w:num>
  <w:num w:numId="12" w16cid:durableId="1539585910">
    <w:abstractNumId w:val="15"/>
  </w:num>
  <w:num w:numId="13" w16cid:durableId="1428698546">
    <w:abstractNumId w:val="8"/>
  </w:num>
  <w:num w:numId="14" w16cid:durableId="36317553">
    <w:abstractNumId w:val="3"/>
  </w:num>
  <w:num w:numId="15" w16cid:durableId="527917682">
    <w:abstractNumId w:val="14"/>
  </w:num>
  <w:num w:numId="16" w16cid:durableId="307903748">
    <w:abstractNumId w:val="16"/>
  </w:num>
  <w:num w:numId="17" w16cid:durableId="500849621">
    <w:abstractNumId w:val="6"/>
  </w:num>
  <w:num w:numId="18" w16cid:durableId="2054193089">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249"/>
    <w:rsid w:val="00000C46"/>
    <w:rsid w:val="00000E12"/>
    <w:rsid w:val="00001AD1"/>
    <w:rsid w:val="00003038"/>
    <w:rsid w:val="00004B55"/>
    <w:rsid w:val="00004C7E"/>
    <w:rsid w:val="000052FA"/>
    <w:rsid w:val="00005692"/>
    <w:rsid w:val="0000746C"/>
    <w:rsid w:val="000114C7"/>
    <w:rsid w:val="0001205E"/>
    <w:rsid w:val="000133F3"/>
    <w:rsid w:val="0001413B"/>
    <w:rsid w:val="00014BD5"/>
    <w:rsid w:val="00015D9B"/>
    <w:rsid w:val="000160E2"/>
    <w:rsid w:val="0001660E"/>
    <w:rsid w:val="00017454"/>
    <w:rsid w:val="0002126E"/>
    <w:rsid w:val="0002128B"/>
    <w:rsid w:val="00021F79"/>
    <w:rsid w:val="00022206"/>
    <w:rsid w:val="000234A7"/>
    <w:rsid w:val="0002385F"/>
    <w:rsid w:val="0002437C"/>
    <w:rsid w:val="00025DA1"/>
    <w:rsid w:val="00036A2E"/>
    <w:rsid w:val="00040EDB"/>
    <w:rsid w:val="00041CE8"/>
    <w:rsid w:val="00042286"/>
    <w:rsid w:val="00044238"/>
    <w:rsid w:val="000543B5"/>
    <w:rsid w:val="00056462"/>
    <w:rsid w:val="000607E9"/>
    <w:rsid w:val="00061C7F"/>
    <w:rsid w:val="00062249"/>
    <w:rsid w:val="000624BF"/>
    <w:rsid w:val="0007033A"/>
    <w:rsid w:val="00071C23"/>
    <w:rsid w:val="00072903"/>
    <w:rsid w:val="00073384"/>
    <w:rsid w:val="00074007"/>
    <w:rsid w:val="00074F08"/>
    <w:rsid w:val="00075312"/>
    <w:rsid w:val="000767CF"/>
    <w:rsid w:val="00082FEE"/>
    <w:rsid w:val="000862CF"/>
    <w:rsid w:val="00086C90"/>
    <w:rsid w:val="000930F8"/>
    <w:rsid w:val="00094E43"/>
    <w:rsid w:val="000959C3"/>
    <w:rsid w:val="00096948"/>
    <w:rsid w:val="000A2D23"/>
    <w:rsid w:val="000A3A94"/>
    <w:rsid w:val="000A461F"/>
    <w:rsid w:val="000A59E4"/>
    <w:rsid w:val="000A7273"/>
    <w:rsid w:val="000B4059"/>
    <w:rsid w:val="000B4082"/>
    <w:rsid w:val="000B678E"/>
    <w:rsid w:val="000C2522"/>
    <w:rsid w:val="000C310A"/>
    <w:rsid w:val="000D06A6"/>
    <w:rsid w:val="000D1D9D"/>
    <w:rsid w:val="000D20F3"/>
    <w:rsid w:val="000E495B"/>
    <w:rsid w:val="000E6896"/>
    <w:rsid w:val="000F38BC"/>
    <w:rsid w:val="000F58A0"/>
    <w:rsid w:val="000F5A47"/>
    <w:rsid w:val="000F60E7"/>
    <w:rsid w:val="000F6D1E"/>
    <w:rsid w:val="00103809"/>
    <w:rsid w:val="001067EF"/>
    <w:rsid w:val="00107746"/>
    <w:rsid w:val="001114C3"/>
    <w:rsid w:val="001130E5"/>
    <w:rsid w:val="00114172"/>
    <w:rsid w:val="00115694"/>
    <w:rsid w:val="001175F1"/>
    <w:rsid w:val="001220B6"/>
    <w:rsid w:val="0012271A"/>
    <w:rsid w:val="00124B21"/>
    <w:rsid w:val="00132A81"/>
    <w:rsid w:val="00134771"/>
    <w:rsid w:val="00136F6D"/>
    <w:rsid w:val="0013780A"/>
    <w:rsid w:val="001409EB"/>
    <w:rsid w:val="00142346"/>
    <w:rsid w:val="00142CF1"/>
    <w:rsid w:val="00143E75"/>
    <w:rsid w:val="00144020"/>
    <w:rsid w:val="00147FEB"/>
    <w:rsid w:val="0015038A"/>
    <w:rsid w:val="00154088"/>
    <w:rsid w:val="00156BC7"/>
    <w:rsid w:val="0015719E"/>
    <w:rsid w:val="0016019A"/>
    <w:rsid w:val="00163BCA"/>
    <w:rsid w:val="00164443"/>
    <w:rsid w:val="0016768B"/>
    <w:rsid w:val="00170F39"/>
    <w:rsid w:val="00177CFC"/>
    <w:rsid w:val="00181ABA"/>
    <w:rsid w:val="00184DF9"/>
    <w:rsid w:val="0018522B"/>
    <w:rsid w:val="0018532D"/>
    <w:rsid w:val="00186BFD"/>
    <w:rsid w:val="00192E93"/>
    <w:rsid w:val="0019540E"/>
    <w:rsid w:val="00196F15"/>
    <w:rsid w:val="001A089D"/>
    <w:rsid w:val="001A547B"/>
    <w:rsid w:val="001A54F0"/>
    <w:rsid w:val="001A609E"/>
    <w:rsid w:val="001B240A"/>
    <w:rsid w:val="001B321B"/>
    <w:rsid w:val="001B3751"/>
    <w:rsid w:val="001B37AA"/>
    <w:rsid w:val="001B3EF3"/>
    <w:rsid w:val="001C0D5E"/>
    <w:rsid w:val="001C10A5"/>
    <w:rsid w:val="001C2EBF"/>
    <w:rsid w:val="001C6452"/>
    <w:rsid w:val="001D2030"/>
    <w:rsid w:val="001D204F"/>
    <w:rsid w:val="001D2C06"/>
    <w:rsid w:val="001D4954"/>
    <w:rsid w:val="001D54AE"/>
    <w:rsid w:val="001D5F57"/>
    <w:rsid w:val="001D67AD"/>
    <w:rsid w:val="001D6BFF"/>
    <w:rsid w:val="001E1D7D"/>
    <w:rsid w:val="001E50A6"/>
    <w:rsid w:val="001E5837"/>
    <w:rsid w:val="001E5B01"/>
    <w:rsid w:val="001F018C"/>
    <w:rsid w:val="001F019F"/>
    <w:rsid w:val="001F1C44"/>
    <w:rsid w:val="001F2630"/>
    <w:rsid w:val="001F501C"/>
    <w:rsid w:val="00200032"/>
    <w:rsid w:val="0020564F"/>
    <w:rsid w:val="00206DAB"/>
    <w:rsid w:val="00207461"/>
    <w:rsid w:val="002113AD"/>
    <w:rsid w:val="002151F5"/>
    <w:rsid w:val="00216DC7"/>
    <w:rsid w:val="002173AF"/>
    <w:rsid w:val="002203A8"/>
    <w:rsid w:val="0022197E"/>
    <w:rsid w:val="00225C76"/>
    <w:rsid w:val="00237B47"/>
    <w:rsid w:val="00240769"/>
    <w:rsid w:val="00240E32"/>
    <w:rsid w:val="00243FEC"/>
    <w:rsid w:val="0024513C"/>
    <w:rsid w:val="002460DE"/>
    <w:rsid w:val="002467E0"/>
    <w:rsid w:val="002468A1"/>
    <w:rsid w:val="00252840"/>
    <w:rsid w:val="00252D61"/>
    <w:rsid w:val="00254331"/>
    <w:rsid w:val="00254C3A"/>
    <w:rsid w:val="00254CA2"/>
    <w:rsid w:val="00254D04"/>
    <w:rsid w:val="00262302"/>
    <w:rsid w:val="00266130"/>
    <w:rsid w:val="002706F9"/>
    <w:rsid w:val="00273A63"/>
    <w:rsid w:val="002756E7"/>
    <w:rsid w:val="0027667F"/>
    <w:rsid w:val="00281444"/>
    <w:rsid w:val="00281B0C"/>
    <w:rsid w:val="002866D4"/>
    <w:rsid w:val="00293BEA"/>
    <w:rsid w:val="002955A0"/>
    <w:rsid w:val="00297DEA"/>
    <w:rsid w:val="002A63EC"/>
    <w:rsid w:val="002A6B0F"/>
    <w:rsid w:val="002A7834"/>
    <w:rsid w:val="002A78FD"/>
    <w:rsid w:val="002B1DA8"/>
    <w:rsid w:val="002B3BE3"/>
    <w:rsid w:val="002B3CF1"/>
    <w:rsid w:val="002C072C"/>
    <w:rsid w:val="002C0B54"/>
    <w:rsid w:val="002C6148"/>
    <w:rsid w:val="002D2974"/>
    <w:rsid w:val="002D2C38"/>
    <w:rsid w:val="002D5193"/>
    <w:rsid w:val="002E0902"/>
    <w:rsid w:val="002E0D0B"/>
    <w:rsid w:val="002E18E2"/>
    <w:rsid w:val="002E1DE4"/>
    <w:rsid w:val="002E408A"/>
    <w:rsid w:val="002E41A6"/>
    <w:rsid w:val="002E6AC1"/>
    <w:rsid w:val="002E7ABF"/>
    <w:rsid w:val="002F0D23"/>
    <w:rsid w:val="002F10E9"/>
    <w:rsid w:val="002F17F5"/>
    <w:rsid w:val="002F21A5"/>
    <w:rsid w:val="002F676C"/>
    <w:rsid w:val="00300428"/>
    <w:rsid w:val="00301A64"/>
    <w:rsid w:val="003028F6"/>
    <w:rsid w:val="00311E8A"/>
    <w:rsid w:val="0031641B"/>
    <w:rsid w:val="00316996"/>
    <w:rsid w:val="00317C86"/>
    <w:rsid w:val="0032136E"/>
    <w:rsid w:val="0032274D"/>
    <w:rsid w:val="00323415"/>
    <w:rsid w:val="00323F88"/>
    <w:rsid w:val="00326B66"/>
    <w:rsid w:val="00327E76"/>
    <w:rsid w:val="003301F0"/>
    <w:rsid w:val="003334F4"/>
    <w:rsid w:val="00333913"/>
    <w:rsid w:val="00335D60"/>
    <w:rsid w:val="00336A8A"/>
    <w:rsid w:val="00347817"/>
    <w:rsid w:val="00350603"/>
    <w:rsid w:val="0035178F"/>
    <w:rsid w:val="00356A90"/>
    <w:rsid w:val="003575F5"/>
    <w:rsid w:val="00361175"/>
    <w:rsid w:val="00362228"/>
    <w:rsid w:val="003624F7"/>
    <w:rsid w:val="003628A8"/>
    <w:rsid w:val="00364F83"/>
    <w:rsid w:val="00365C67"/>
    <w:rsid w:val="00366B4A"/>
    <w:rsid w:val="003735A2"/>
    <w:rsid w:val="0038112F"/>
    <w:rsid w:val="0038797F"/>
    <w:rsid w:val="00390027"/>
    <w:rsid w:val="003904E8"/>
    <w:rsid w:val="00391D5D"/>
    <w:rsid w:val="00392BE0"/>
    <w:rsid w:val="0039745C"/>
    <w:rsid w:val="003976B5"/>
    <w:rsid w:val="003977BF"/>
    <w:rsid w:val="00397E4F"/>
    <w:rsid w:val="003A269E"/>
    <w:rsid w:val="003A449E"/>
    <w:rsid w:val="003A6314"/>
    <w:rsid w:val="003B0307"/>
    <w:rsid w:val="003B3085"/>
    <w:rsid w:val="003C0903"/>
    <w:rsid w:val="003C0EEF"/>
    <w:rsid w:val="003C44FC"/>
    <w:rsid w:val="003D01E3"/>
    <w:rsid w:val="003D0266"/>
    <w:rsid w:val="003D0ECC"/>
    <w:rsid w:val="003D1694"/>
    <w:rsid w:val="003D22EC"/>
    <w:rsid w:val="003D3615"/>
    <w:rsid w:val="003D5CAB"/>
    <w:rsid w:val="003D7C6D"/>
    <w:rsid w:val="003E2384"/>
    <w:rsid w:val="003E3406"/>
    <w:rsid w:val="003E5308"/>
    <w:rsid w:val="003E5BE0"/>
    <w:rsid w:val="003E7A5F"/>
    <w:rsid w:val="003F0866"/>
    <w:rsid w:val="003F1980"/>
    <w:rsid w:val="003F20D6"/>
    <w:rsid w:val="003F2C69"/>
    <w:rsid w:val="003F2CA7"/>
    <w:rsid w:val="003F41FB"/>
    <w:rsid w:val="003F526B"/>
    <w:rsid w:val="004042B1"/>
    <w:rsid w:val="00405B65"/>
    <w:rsid w:val="00411FDA"/>
    <w:rsid w:val="00412CF3"/>
    <w:rsid w:val="00420DA5"/>
    <w:rsid w:val="004215A9"/>
    <w:rsid w:val="00421C56"/>
    <w:rsid w:val="004223C8"/>
    <w:rsid w:val="00432238"/>
    <w:rsid w:val="00432774"/>
    <w:rsid w:val="00433626"/>
    <w:rsid w:val="004337E5"/>
    <w:rsid w:val="004402C7"/>
    <w:rsid w:val="00440AF4"/>
    <w:rsid w:val="00440B04"/>
    <w:rsid w:val="004412F7"/>
    <w:rsid w:val="00443D33"/>
    <w:rsid w:val="00445176"/>
    <w:rsid w:val="00446B30"/>
    <w:rsid w:val="00446C91"/>
    <w:rsid w:val="00446CF7"/>
    <w:rsid w:val="004506A7"/>
    <w:rsid w:val="00451675"/>
    <w:rsid w:val="00456BCE"/>
    <w:rsid w:val="00460A99"/>
    <w:rsid w:val="004638B8"/>
    <w:rsid w:val="0046619C"/>
    <w:rsid w:val="004671E0"/>
    <w:rsid w:val="0047066C"/>
    <w:rsid w:val="004817AF"/>
    <w:rsid w:val="00482744"/>
    <w:rsid w:val="00483422"/>
    <w:rsid w:val="0048452B"/>
    <w:rsid w:val="0049026E"/>
    <w:rsid w:val="00490A2F"/>
    <w:rsid w:val="00490CE3"/>
    <w:rsid w:val="004923C7"/>
    <w:rsid w:val="00492BA4"/>
    <w:rsid w:val="00495BF1"/>
    <w:rsid w:val="00496EDB"/>
    <w:rsid w:val="0049722E"/>
    <w:rsid w:val="004A5D1D"/>
    <w:rsid w:val="004A60B4"/>
    <w:rsid w:val="004A787A"/>
    <w:rsid w:val="004A7A43"/>
    <w:rsid w:val="004B05A1"/>
    <w:rsid w:val="004B17BB"/>
    <w:rsid w:val="004B364B"/>
    <w:rsid w:val="004B3FB0"/>
    <w:rsid w:val="004B496C"/>
    <w:rsid w:val="004C01D2"/>
    <w:rsid w:val="004C118C"/>
    <w:rsid w:val="004C1C0A"/>
    <w:rsid w:val="004C3669"/>
    <w:rsid w:val="004C4068"/>
    <w:rsid w:val="004C4A3B"/>
    <w:rsid w:val="004C52CC"/>
    <w:rsid w:val="004C6DB9"/>
    <w:rsid w:val="004D112C"/>
    <w:rsid w:val="004D60E0"/>
    <w:rsid w:val="004D7AC8"/>
    <w:rsid w:val="004E06A5"/>
    <w:rsid w:val="004E0D34"/>
    <w:rsid w:val="004E45EE"/>
    <w:rsid w:val="004E4991"/>
    <w:rsid w:val="004E782F"/>
    <w:rsid w:val="004F19D1"/>
    <w:rsid w:val="004F394B"/>
    <w:rsid w:val="004F5249"/>
    <w:rsid w:val="005019C2"/>
    <w:rsid w:val="005022D0"/>
    <w:rsid w:val="0050618D"/>
    <w:rsid w:val="00506367"/>
    <w:rsid w:val="00506646"/>
    <w:rsid w:val="00510A56"/>
    <w:rsid w:val="00514564"/>
    <w:rsid w:val="00515C4D"/>
    <w:rsid w:val="00521E4C"/>
    <w:rsid w:val="00522FD8"/>
    <w:rsid w:val="00530192"/>
    <w:rsid w:val="005310DF"/>
    <w:rsid w:val="0053356D"/>
    <w:rsid w:val="0054059C"/>
    <w:rsid w:val="00540894"/>
    <w:rsid w:val="00541A99"/>
    <w:rsid w:val="005435F6"/>
    <w:rsid w:val="00543DBB"/>
    <w:rsid w:val="0054580E"/>
    <w:rsid w:val="00555DC9"/>
    <w:rsid w:val="005561C3"/>
    <w:rsid w:val="005575AB"/>
    <w:rsid w:val="00560B13"/>
    <w:rsid w:val="00561B3E"/>
    <w:rsid w:val="0056500B"/>
    <w:rsid w:val="00572438"/>
    <w:rsid w:val="00573B8A"/>
    <w:rsid w:val="00573ED3"/>
    <w:rsid w:val="00574A15"/>
    <w:rsid w:val="00577D4C"/>
    <w:rsid w:val="00581294"/>
    <w:rsid w:val="00584EAF"/>
    <w:rsid w:val="00587183"/>
    <w:rsid w:val="005877B8"/>
    <w:rsid w:val="00587B6F"/>
    <w:rsid w:val="00591BD2"/>
    <w:rsid w:val="005A165A"/>
    <w:rsid w:val="005A277D"/>
    <w:rsid w:val="005B1C7C"/>
    <w:rsid w:val="005B1F41"/>
    <w:rsid w:val="005B2B74"/>
    <w:rsid w:val="005B4532"/>
    <w:rsid w:val="005B691A"/>
    <w:rsid w:val="005B71CB"/>
    <w:rsid w:val="005C0AC5"/>
    <w:rsid w:val="005C3664"/>
    <w:rsid w:val="005C5794"/>
    <w:rsid w:val="005C681B"/>
    <w:rsid w:val="005D2B69"/>
    <w:rsid w:val="005D4044"/>
    <w:rsid w:val="005E2C7D"/>
    <w:rsid w:val="005E3456"/>
    <w:rsid w:val="005E522F"/>
    <w:rsid w:val="005F25CD"/>
    <w:rsid w:val="005F2C99"/>
    <w:rsid w:val="005F36C7"/>
    <w:rsid w:val="005F4B24"/>
    <w:rsid w:val="005F5839"/>
    <w:rsid w:val="005F5C8D"/>
    <w:rsid w:val="005F6219"/>
    <w:rsid w:val="00601727"/>
    <w:rsid w:val="00605029"/>
    <w:rsid w:val="00607774"/>
    <w:rsid w:val="00610006"/>
    <w:rsid w:val="00611077"/>
    <w:rsid w:val="00612625"/>
    <w:rsid w:val="00612D06"/>
    <w:rsid w:val="00614A32"/>
    <w:rsid w:val="00615423"/>
    <w:rsid w:val="00617A8E"/>
    <w:rsid w:val="0062001D"/>
    <w:rsid w:val="00620599"/>
    <w:rsid w:val="00625017"/>
    <w:rsid w:val="00627648"/>
    <w:rsid w:val="00632656"/>
    <w:rsid w:val="00633C25"/>
    <w:rsid w:val="0063562E"/>
    <w:rsid w:val="00635E40"/>
    <w:rsid w:val="006363C3"/>
    <w:rsid w:val="006366D2"/>
    <w:rsid w:val="00637A97"/>
    <w:rsid w:val="006413A5"/>
    <w:rsid w:val="006470C6"/>
    <w:rsid w:val="0065593D"/>
    <w:rsid w:val="00660B3B"/>
    <w:rsid w:val="006637D8"/>
    <w:rsid w:val="00664367"/>
    <w:rsid w:val="006656DE"/>
    <w:rsid w:val="00665F1E"/>
    <w:rsid w:val="00667B7D"/>
    <w:rsid w:val="00674C18"/>
    <w:rsid w:val="006765F1"/>
    <w:rsid w:val="00681615"/>
    <w:rsid w:val="00681773"/>
    <w:rsid w:val="00681821"/>
    <w:rsid w:val="00682E3E"/>
    <w:rsid w:val="00684C1B"/>
    <w:rsid w:val="00685149"/>
    <w:rsid w:val="006903EF"/>
    <w:rsid w:val="006911C2"/>
    <w:rsid w:val="00692DD8"/>
    <w:rsid w:val="0069379A"/>
    <w:rsid w:val="00693D28"/>
    <w:rsid w:val="006949DD"/>
    <w:rsid w:val="006959DF"/>
    <w:rsid w:val="0069686C"/>
    <w:rsid w:val="00697EE8"/>
    <w:rsid w:val="006A1160"/>
    <w:rsid w:val="006A187B"/>
    <w:rsid w:val="006A1A58"/>
    <w:rsid w:val="006A2E18"/>
    <w:rsid w:val="006A3A29"/>
    <w:rsid w:val="006A4E82"/>
    <w:rsid w:val="006A7F51"/>
    <w:rsid w:val="006B083B"/>
    <w:rsid w:val="006B42B8"/>
    <w:rsid w:val="006B6BB1"/>
    <w:rsid w:val="006B7907"/>
    <w:rsid w:val="006C067E"/>
    <w:rsid w:val="006C48E5"/>
    <w:rsid w:val="006C7248"/>
    <w:rsid w:val="006D1A56"/>
    <w:rsid w:val="006D2894"/>
    <w:rsid w:val="006D4A2F"/>
    <w:rsid w:val="006D529B"/>
    <w:rsid w:val="006D5620"/>
    <w:rsid w:val="006D6233"/>
    <w:rsid w:val="006E007F"/>
    <w:rsid w:val="006E14D0"/>
    <w:rsid w:val="006E3083"/>
    <w:rsid w:val="006E513F"/>
    <w:rsid w:val="006E64B3"/>
    <w:rsid w:val="006E73A9"/>
    <w:rsid w:val="006F03DE"/>
    <w:rsid w:val="006F37EC"/>
    <w:rsid w:val="006F4E0E"/>
    <w:rsid w:val="006F6BA3"/>
    <w:rsid w:val="00703719"/>
    <w:rsid w:val="00704413"/>
    <w:rsid w:val="00720678"/>
    <w:rsid w:val="007206EB"/>
    <w:rsid w:val="00721F40"/>
    <w:rsid w:val="007230E0"/>
    <w:rsid w:val="0072352E"/>
    <w:rsid w:val="0072392F"/>
    <w:rsid w:val="007336D8"/>
    <w:rsid w:val="00752713"/>
    <w:rsid w:val="007532F3"/>
    <w:rsid w:val="007553E4"/>
    <w:rsid w:val="00763B2A"/>
    <w:rsid w:val="007651EC"/>
    <w:rsid w:val="007709D1"/>
    <w:rsid w:val="00771056"/>
    <w:rsid w:val="007732D9"/>
    <w:rsid w:val="00773981"/>
    <w:rsid w:val="00773CE7"/>
    <w:rsid w:val="00776723"/>
    <w:rsid w:val="00776A11"/>
    <w:rsid w:val="00777382"/>
    <w:rsid w:val="00777B34"/>
    <w:rsid w:val="00780DE9"/>
    <w:rsid w:val="0078588F"/>
    <w:rsid w:val="00785F22"/>
    <w:rsid w:val="00786C44"/>
    <w:rsid w:val="007906A7"/>
    <w:rsid w:val="00791679"/>
    <w:rsid w:val="00793648"/>
    <w:rsid w:val="00794718"/>
    <w:rsid w:val="00795F24"/>
    <w:rsid w:val="0079675A"/>
    <w:rsid w:val="00796AF0"/>
    <w:rsid w:val="007A2F9E"/>
    <w:rsid w:val="007A3D41"/>
    <w:rsid w:val="007A56AC"/>
    <w:rsid w:val="007B03B4"/>
    <w:rsid w:val="007B0A55"/>
    <w:rsid w:val="007B128A"/>
    <w:rsid w:val="007B34FC"/>
    <w:rsid w:val="007B37FE"/>
    <w:rsid w:val="007B71E3"/>
    <w:rsid w:val="007C0481"/>
    <w:rsid w:val="007C0D04"/>
    <w:rsid w:val="007C1C3D"/>
    <w:rsid w:val="007C2518"/>
    <w:rsid w:val="007C2754"/>
    <w:rsid w:val="007C2ADF"/>
    <w:rsid w:val="007C3C17"/>
    <w:rsid w:val="007C4A8B"/>
    <w:rsid w:val="007C680F"/>
    <w:rsid w:val="007C7034"/>
    <w:rsid w:val="007D40A8"/>
    <w:rsid w:val="007D5210"/>
    <w:rsid w:val="007D6A94"/>
    <w:rsid w:val="007D7A3E"/>
    <w:rsid w:val="007E011C"/>
    <w:rsid w:val="007E102E"/>
    <w:rsid w:val="007E1CE8"/>
    <w:rsid w:val="007E3FC7"/>
    <w:rsid w:val="007E57A8"/>
    <w:rsid w:val="007E5A26"/>
    <w:rsid w:val="007E6677"/>
    <w:rsid w:val="007F000F"/>
    <w:rsid w:val="007F1BC4"/>
    <w:rsid w:val="007F2411"/>
    <w:rsid w:val="007F5B2D"/>
    <w:rsid w:val="00800B18"/>
    <w:rsid w:val="0080188C"/>
    <w:rsid w:val="008101F0"/>
    <w:rsid w:val="008110C8"/>
    <w:rsid w:val="00812E5E"/>
    <w:rsid w:val="008159DB"/>
    <w:rsid w:val="008171C0"/>
    <w:rsid w:val="00817BC7"/>
    <w:rsid w:val="00820E8D"/>
    <w:rsid w:val="00821F90"/>
    <w:rsid w:val="008235F8"/>
    <w:rsid w:val="00823CFC"/>
    <w:rsid w:val="0082553E"/>
    <w:rsid w:val="00826777"/>
    <w:rsid w:val="008314CB"/>
    <w:rsid w:val="0083155F"/>
    <w:rsid w:val="008355D2"/>
    <w:rsid w:val="00835D35"/>
    <w:rsid w:val="00836802"/>
    <w:rsid w:val="0084028A"/>
    <w:rsid w:val="00844A55"/>
    <w:rsid w:val="00845969"/>
    <w:rsid w:val="00847973"/>
    <w:rsid w:val="00850272"/>
    <w:rsid w:val="0085128F"/>
    <w:rsid w:val="00852F1D"/>
    <w:rsid w:val="00853D87"/>
    <w:rsid w:val="00855A0B"/>
    <w:rsid w:val="00862A25"/>
    <w:rsid w:val="008662E1"/>
    <w:rsid w:val="00871F1C"/>
    <w:rsid w:val="0088051A"/>
    <w:rsid w:val="00884982"/>
    <w:rsid w:val="008867D8"/>
    <w:rsid w:val="00893F03"/>
    <w:rsid w:val="00894FA9"/>
    <w:rsid w:val="00895142"/>
    <w:rsid w:val="00897F0D"/>
    <w:rsid w:val="008A229D"/>
    <w:rsid w:val="008A3517"/>
    <w:rsid w:val="008A4C8F"/>
    <w:rsid w:val="008A5C16"/>
    <w:rsid w:val="008B1033"/>
    <w:rsid w:val="008B1F7D"/>
    <w:rsid w:val="008B3009"/>
    <w:rsid w:val="008B3ED9"/>
    <w:rsid w:val="008B58CC"/>
    <w:rsid w:val="008B75D6"/>
    <w:rsid w:val="008C1196"/>
    <w:rsid w:val="008C2328"/>
    <w:rsid w:val="008C544C"/>
    <w:rsid w:val="008D0F08"/>
    <w:rsid w:val="008D1FA3"/>
    <w:rsid w:val="008D30FA"/>
    <w:rsid w:val="008D3B90"/>
    <w:rsid w:val="008D48AC"/>
    <w:rsid w:val="008D520B"/>
    <w:rsid w:val="008D7D1E"/>
    <w:rsid w:val="008D7D74"/>
    <w:rsid w:val="008E0C54"/>
    <w:rsid w:val="008E15AA"/>
    <w:rsid w:val="008E21FE"/>
    <w:rsid w:val="008F1A67"/>
    <w:rsid w:val="008F20C1"/>
    <w:rsid w:val="008F25BA"/>
    <w:rsid w:val="008F3C65"/>
    <w:rsid w:val="0090244E"/>
    <w:rsid w:val="009032F7"/>
    <w:rsid w:val="00906E6E"/>
    <w:rsid w:val="0090707D"/>
    <w:rsid w:val="009118C6"/>
    <w:rsid w:val="00912F9B"/>
    <w:rsid w:val="009134B9"/>
    <w:rsid w:val="00914A74"/>
    <w:rsid w:val="00915221"/>
    <w:rsid w:val="0092370F"/>
    <w:rsid w:val="00923B27"/>
    <w:rsid w:val="00926639"/>
    <w:rsid w:val="00927454"/>
    <w:rsid w:val="009274FC"/>
    <w:rsid w:val="009336B6"/>
    <w:rsid w:val="0093575D"/>
    <w:rsid w:val="00935D96"/>
    <w:rsid w:val="00943FCA"/>
    <w:rsid w:val="0094561E"/>
    <w:rsid w:val="00947A2F"/>
    <w:rsid w:val="00951880"/>
    <w:rsid w:val="009534F9"/>
    <w:rsid w:val="00953F15"/>
    <w:rsid w:val="00954201"/>
    <w:rsid w:val="00956B29"/>
    <w:rsid w:val="00957BDF"/>
    <w:rsid w:val="00962ED9"/>
    <w:rsid w:val="00963069"/>
    <w:rsid w:val="00963936"/>
    <w:rsid w:val="00970A5C"/>
    <w:rsid w:val="00971649"/>
    <w:rsid w:val="0097293A"/>
    <w:rsid w:val="009768FF"/>
    <w:rsid w:val="00980369"/>
    <w:rsid w:val="009825F7"/>
    <w:rsid w:val="009A08FB"/>
    <w:rsid w:val="009A1072"/>
    <w:rsid w:val="009A1358"/>
    <w:rsid w:val="009A22F9"/>
    <w:rsid w:val="009A7B33"/>
    <w:rsid w:val="009A7F7D"/>
    <w:rsid w:val="009B1BE1"/>
    <w:rsid w:val="009B2135"/>
    <w:rsid w:val="009B393C"/>
    <w:rsid w:val="009B4DE3"/>
    <w:rsid w:val="009B57DB"/>
    <w:rsid w:val="009D10E0"/>
    <w:rsid w:val="009D1E48"/>
    <w:rsid w:val="009D4B78"/>
    <w:rsid w:val="009D60E9"/>
    <w:rsid w:val="009E6A24"/>
    <w:rsid w:val="009F14D9"/>
    <w:rsid w:val="009F3073"/>
    <w:rsid w:val="009F455D"/>
    <w:rsid w:val="009F4E2E"/>
    <w:rsid w:val="009F6DCB"/>
    <w:rsid w:val="00A03ED3"/>
    <w:rsid w:val="00A053A3"/>
    <w:rsid w:val="00A06872"/>
    <w:rsid w:val="00A06F99"/>
    <w:rsid w:val="00A07210"/>
    <w:rsid w:val="00A11E1C"/>
    <w:rsid w:val="00A11F27"/>
    <w:rsid w:val="00A147C1"/>
    <w:rsid w:val="00A1499D"/>
    <w:rsid w:val="00A15C4F"/>
    <w:rsid w:val="00A16BDE"/>
    <w:rsid w:val="00A20340"/>
    <w:rsid w:val="00A2224F"/>
    <w:rsid w:val="00A22F44"/>
    <w:rsid w:val="00A243FE"/>
    <w:rsid w:val="00A279DB"/>
    <w:rsid w:val="00A35CDD"/>
    <w:rsid w:val="00A360FB"/>
    <w:rsid w:val="00A47458"/>
    <w:rsid w:val="00A4784A"/>
    <w:rsid w:val="00A51D6E"/>
    <w:rsid w:val="00A602E6"/>
    <w:rsid w:val="00A60347"/>
    <w:rsid w:val="00A63332"/>
    <w:rsid w:val="00A75EF0"/>
    <w:rsid w:val="00A76252"/>
    <w:rsid w:val="00A80A2A"/>
    <w:rsid w:val="00A81316"/>
    <w:rsid w:val="00A825EF"/>
    <w:rsid w:val="00A8426A"/>
    <w:rsid w:val="00A84E51"/>
    <w:rsid w:val="00A84EF4"/>
    <w:rsid w:val="00A85F92"/>
    <w:rsid w:val="00A879E6"/>
    <w:rsid w:val="00A92764"/>
    <w:rsid w:val="00A93E02"/>
    <w:rsid w:val="00A942A6"/>
    <w:rsid w:val="00A96A55"/>
    <w:rsid w:val="00AA0A1A"/>
    <w:rsid w:val="00AA1908"/>
    <w:rsid w:val="00AA1FAF"/>
    <w:rsid w:val="00AA2750"/>
    <w:rsid w:val="00AA5737"/>
    <w:rsid w:val="00AA620F"/>
    <w:rsid w:val="00AA7040"/>
    <w:rsid w:val="00AB11FA"/>
    <w:rsid w:val="00AB122E"/>
    <w:rsid w:val="00AB396B"/>
    <w:rsid w:val="00AB466C"/>
    <w:rsid w:val="00AC149C"/>
    <w:rsid w:val="00AC2A34"/>
    <w:rsid w:val="00AC3B08"/>
    <w:rsid w:val="00AC4448"/>
    <w:rsid w:val="00AC7066"/>
    <w:rsid w:val="00AD3D73"/>
    <w:rsid w:val="00AD5BF7"/>
    <w:rsid w:val="00AD6830"/>
    <w:rsid w:val="00AD6D25"/>
    <w:rsid w:val="00AD7461"/>
    <w:rsid w:val="00AD7850"/>
    <w:rsid w:val="00AD78E1"/>
    <w:rsid w:val="00AE3083"/>
    <w:rsid w:val="00AE6C94"/>
    <w:rsid w:val="00AE6D57"/>
    <w:rsid w:val="00AE757D"/>
    <w:rsid w:val="00AF3704"/>
    <w:rsid w:val="00AF426B"/>
    <w:rsid w:val="00AF7111"/>
    <w:rsid w:val="00B042A3"/>
    <w:rsid w:val="00B06C01"/>
    <w:rsid w:val="00B0780D"/>
    <w:rsid w:val="00B10FBF"/>
    <w:rsid w:val="00B126AE"/>
    <w:rsid w:val="00B13BDD"/>
    <w:rsid w:val="00B162F7"/>
    <w:rsid w:val="00B16466"/>
    <w:rsid w:val="00B20DF1"/>
    <w:rsid w:val="00B2208B"/>
    <w:rsid w:val="00B22755"/>
    <w:rsid w:val="00B23CC0"/>
    <w:rsid w:val="00B24843"/>
    <w:rsid w:val="00B27962"/>
    <w:rsid w:val="00B32130"/>
    <w:rsid w:val="00B32880"/>
    <w:rsid w:val="00B33A82"/>
    <w:rsid w:val="00B36F07"/>
    <w:rsid w:val="00B40ABB"/>
    <w:rsid w:val="00B441F8"/>
    <w:rsid w:val="00B4454F"/>
    <w:rsid w:val="00B45D53"/>
    <w:rsid w:val="00B4697B"/>
    <w:rsid w:val="00B47BD1"/>
    <w:rsid w:val="00B50E6B"/>
    <w:rsid w:val="00B50F6E"/>
    <w:rsid w:val="00B53C62"/>
    <w:rsid w:val="00B553FB"/>
    <w:rsid w:val="00B55558"/>
    <w:rsid w:val="00B5767C"/>
    <w:rsid w:val="00B60578"/>
    <w:rsid w:val="00B614A4"/>
    <w:rsid w:val="00B61F56"/>
    <w:rsid w:val="00B639B6"/>
    <w:rsid w:val="00B65B3B"/>
    <w:rsid w:val="00B661B1"/>
    <w:rsid w:val="00B66765"/>
    <w:rsid w:val="00B712D5"/>
    <w:rsid w:val="00B7132C"/>
    <w:rsid w:val="00B733F2"/>
    <w:rsid w:val="00B742F4"/>
    <w:rsid w:val="00B815CD"/>
    <w:rsid w:val="00B81628"/>
    <w:rsid w:val="00B82C2C"/>
    <w:rsid w:val="00B83013"/>
    <w:rsid w:val="00B8421F"/>
    <w:rsid w:val="00B86507"/>
    <w:rsid w:val="00B86BBF"/>
    <w:rsid w:val="00B875DD"/>
    <w:rsid w:val="00B93A73"/>
    <w:rsid w:val="00B963FE"/>
    <w:rsid w:val="00BA059F"/>
    <w:rsid w:val="00BA0AB2"/>
    <w:rsid w:val="00BA0F46"/>
    <w:rsid w:val="00BA126B"/>
    <w:rsid w:val="00BA3B47"/>
    <w:rsid w:val="00BA76A0"/>
    <w:rsid w:val="00BB0FC0"/>
    <w:rsid w:val="00BB232F"/>
    <w:rsid w:val="00BB25A3"/>
    <w:rsid w:val="00BC1656"/>
    <w:rsid w:val="00BC2F83"/>
    <w:rsid w:val="00BC498F"/>
    <w:rsid w:val="00BC5647"/>
    <w:rsid w:val="00BC620F"/>
    <w:rsid w:val="00BC6326"/>
    <w:rsid w:val="00BC6BEC"/>
    <w:rsid w:val="00BC7829"/>
    <w:rsid w:val="00BD2BFE"/>
    <w:rsid w:val="00BD7899"/>
    <w:rsid w:val="00BD7F94"/>
    <w:rsid w:val="00BE5259"/>
    <w:rsid w:val="00BF3101"/>
    <w:rsid w:val="00BF59BD"/>
    <w:rsid w:val="00BF6CB2"/>
    <w:rsid w:val="00C02741"/>
    <w:rsid w:val="00C02840"/>
    <w:rsid w:val="00C06A88"/>
    <w:rsid w:val="00C07B3E"/>
    <w:rsid w:val="00C07D42"/>
    <w:rsid w:val="00C10EC9"/>
    <w:rsid w:val="00C11D1C"/>
    <w:rsid w:val="00C11EE6"/>
    <w:rsid w:val="00C15C23"/>
    <w:rsid w:val="00C21B66"/>
    <w:rsid w:val="00C21EDE"/>
    <w:rsid w:val="00C24751"/>
    <w:rsid w:val="00C26822"/>
    <w:rsid w:val="00C2797F"/>
    <w:rsid w:val="00C30104"/>
    <w:rsid w:val="00C312C5"/>
    <w:rsid w:val="00C317C7"/>
    <w:rsid w:val="00C32567"/>
    <w:rsid w:val="00C32C81"/>
    <w:rsid w:val="00C37885"/>
    <w:rsid w:val="00C5432F"/>
    <w:rsid w:val="00C554F1"/>
    <w:rsid w:val="00C56B84"/>
    <w:rsid w:val="00C60B58"/>
    <w:rsid w:val="00C61728"/>
    <w:rsid w:val="00C62789"/>
    <w:rsid w:val="00C64B61"/>
    <w:rsid w:val="00C66B7B"/>
    <w:rsid w:val="00C67DFB"/>
    <w:rsid w:val="00C71E8D"/>
    <w:rsid w:val="00C723A6"/>
    <w:rsid w:val="00C814D0"/>
    <w:rsid w:val="00C824BB"/>
    <w:rsid w:val="00C82618"/>
    <w:rsid w:val="00C82DF9"/>
    <w:rsid w:val="00C8382C"/>
    <w:rsid w:val="00C9068B"/>
    <w:rsid w:val="00C9140E"/>
    <w:rsid w:val="00C950BE"/>
    <w:rsid w:val="00C972CB"/>
    <w:rsid w:val="00CA2B85"/>
    <w:rsid w:val="00CA4444"/>
    <w:rsid w:val="00CA6E52"/>
    <w:rsid w:val="00CB0E89"/>
    <w:rsid w:val="00CB0F74"/>
    <w:rsid w:val="00CB310F"/>
    <w:rsid w:val="00CB4029"/>
    <w:rsid w:val="00CC2D06"/>
    <w:rsid w:val="00CC322D"/>
    <w:rsid w:val="00CC4B25"/>
    <w:rsid w:val="00CC5D92"/>
    <w:rsid w:val="00CD19BF"/>
    <w:rsid w:val="00CD20E5"/>
    <w:rsid w:val="00CD329A"/>
    <w:rsid w:val="00CD35C6"/>
    <w:rsid w:val="00CE2831"/>
    <w:rsid w:val="00CE4182"/>
    <w:rsid w:val="00CE4893"/>
    <w:rsid w:val="00CE4EBF"/>
    <w:rsid w:val="00CE7224"/>
    <w:rsid w:val="00CF0DF3"/>
    <w:rsid w:val="00CF1062"/>
    <w:rsid w:val="00CF17B7"/>
    <w:rsid w:val="00CF1FC8"/>
    <w:rsid w:val="00CF3CE8"/>
    <w:rsid w:val="00CF5568"/>
    <w:rsid w:val="00CF6160"/>
    <w:rsid w:val="00CF657F"/>
    <w:rsid w:val="00CF7AD5"/>
    <w:rsid w:val="00D031D1"/>
    <w:rsid w:val="00D04B08"/>
    <w:rsid w:val="00D04D84"/>
    <w:rsid w:val="00D053FB"/>
    <w:rsid w:val="00D15855"/>
    <w:rsid w:val="00D177A9"/>
    <w:rsid w:val="00D23802"/>
    <w:rsid w:val="00D26E1C"/>
    <w:rsid w:val="00D27D7E"/>
    <w:rsid w:val="00D3468B"/>
    <w:rsid w:val="00D428DC"/>
    <w:rsid w:val="00D44D09"/>
    <w:rsid w:val="00D52BE8"/>
    <w:rsid w:val="00D5320C"/>
    <w:rsid w:val="00D53460"/>
    <w:rsid w:val="00D55B8B"/>
    <w:rsid w:val="00D60CF0"/>
    <w:rsid w:val="00D66A12"/>
    <w:rsid w:val="00D702AE"/>
    <w:rsid w:val="00D74C41"/>
    <w:rsid w:val="00D80A2A"/>
    <w:rsid w:val="00D84938"/>
    <w:rsid w:val="00D8674A"/>
    <w:rsid w:val="00D900BA"/>
    <w:rsid w:val="00D922B0"/>
    <w:rsid w:val="00DA1B1F"/>
    <w:rsid w:val="00DA4B05"/>
    <w:rsid w:val="00DA57CD"/>
    <w:rsid w:val="00DA5A95"/>
    <w:rsid w:val="00DA6B9F"/>
    <w:rsid w:val="00DA72B9"/>
    <w:rsid w:val="00DB0E27"/>
    <w:rsid w:val="00DB16DA"/>
    <w:rsid w:val="00DB5CF6"/>
    <w:rsid w:val="00DB6711"/>
    <w:rsid w:val="00DC19DA"/>
    <w:rsid w:val="00DC1CA3"/>
    <w:rsid w:val="00DC5CB9"/>
    <w:rsid w:val="00DC67FB"/>
    <w:rsid w:val="00DC6F9B"/>
    <w:rsid w:val="00DD1163"/>
    <w:rsid w:val="00DD23B2"/>
    <w:rsid w:val="00DD42F1"/>
    <w:rsid w:val="00DD4404"/>
    <w:rsid w:val="00DD643A"/>
    <w:rsid w:val="00DE16D2"/>
    <w:rsid w:val="00DE3CCA"/>
    <w:rsid w:val="00DE459A"/>
    <w:rsid w:val="00DE75BB"/>
    <w:rsid w:val="00DF2B63"/>
    <w:rsid w:val="00DF4CC0"/>
    <w:rsid w:val="00DF5056"/>
    <w:rsid w:val="00DF62AB"/>
    <w:rsid w:val="00DF6605"/>
    <w:rsid w:val="00E00BA2"/>
    <w:rsid w:val="00E0150D"/>
    <w:rsid w:val="00E0469C"/>
    <w:rsid w:val="00E057EB"/>
    <w:rsid w:val="00E062DA"/>
    <w:rsid w:val="00E1214D"/>
    <w:rsid w:val="00E14D3D"/>
    <w:rsid w:val="00E15688"/>
    <w:rsid w:val="00E17652"/>
    <w:rsid w:val="00E17DDA"/>
    <w:rsid w:val="00E20CCE"/>
    <w:rsid w:val="00E2430C"/>
    <w:rsid w:val="00E2745C"/>
    <w:rsid w:val="00E30121"/>
    <w:rsid w:val="00E305F8"/>
    <w:rsid w:val="00E32B8C"/>
    <w:rsid w:val="00E3619D"/>
    <w:rsid w:val="00E40787"/>
    <w:rsid w:val="00E418E6"/>
    <w:rsid w:val="00E455DE"/>
    <w:rsid w:val="00E46A06"/>
    <w:rsid w:val="00E476AB"/>
    <w:rsid w:val="00E5035E"/>
    <w:rsid w:val="00E51826"/>
    <w:rsid w:val="00E55A76"/>
    <w:rsid w:val="00E55CE2"/>
    <w:rsid w:val="00E62D75"/>
    <w:rsid w:val="00E64F07"/>
    <w:rsid w:val="00E673F6"/>
    <w:rsid w:val="00E6748A"/>
    <w:rsid w:val="00E6797E"/>
    <w:rsid w:val="00E702BE"/>
    <w:rsid w:val="00E70DC6"/>
    <w:rsid w:val="00E71322"/>
    <w:rsid w:val="00E71A0F"/>
    <w:rsid w:val="00E722E9"/>
    <w:rsid w:val="00E72FCA"/>
    <w:rsid w:val="00E73D48"/>
    <w:rsid w:val="00E741F8"/>
    <w:rsid w:val="00E827DD"/>
    <w:rsid w:val="00E82A6A"/>
    <w:rsid w:val="00E82BCD"/>
    <w:rsid w:val="00E82E11"/>
    <w:rsid w:val="00E8343C"/>
    <w:rsid w:val="00E87AEC"/>
    <w:rsid w:val="00E90274"/>
    <w:rsid w:val="00E95424"/>
    <w:rsid w:val="00E97366"/>
    <w:rsid w:val="00EA04D8"/>
    <w:rsid w:val="00EB1F99"/>
    <w:rsid w:val="00EB4CF0"/>
    <w:rsid w:val="00EB57F5"/>
    <w:rsid w:val="00ED0466"/>
    <w:rsid w:val="00ED1E40"/>
    <w:rsid w:val="00ED2E0D"/>
    <w:rsid w:val="00ED5A3D"/>
    <w:rsid w:val="00ED6045"/>
    <w:rsid w:val="00EE24E8"/>
    <w:rsid w:val="00EE3EC6"/>
    <w:rsid w:val="00EE59B8"/>
    <w:rsid w:val="00EE5BED"/>
    <w:rsid w:val="00EE662F"/>
    <w:rsid w:val="00EE6652"/>
    <w:rsid w:val="00EF0E2B"/>
    <w:rsid w:val="00EF1828"/>
    <w:rsid w:val="00EF1F60"/>
    <w:rsid w:val="00EF2F5C"/>
    <w:rsid w:val="00EF4801"/>
    <w:rsid w:val="00F0336A"/>
    <w:rsid w:val="00F03C51"/>
    <w:rsid w:val="00F16E7F"/>
    <w:rsid w:val="00F176C1"/>
    <w:rsid w:val="00F20A80"/>
    <w:rsid w:val="00F230B4"/>
    <w:rsid w:val="00F2615C"/>
    <w:rsid w:val="00F35BC6"/>
    <w:rsid w:val="00F35F34"/>
    <w:rsid w:val="00F36F3C"/>
    <w:rsid w:val="00F412D3"/>
    <w:rsid w:val="00F41576"/>
    <w:rsid w:val="00F439F8"/>
    <w:rsid w:val="00F43BA1"/>
    <w:rsid w:val="00F465B5"/>
    <w:rsid w:val="00F47081"/>
    <w:rsid w:val="00F47CAE"/>
    <w:rsid w:val="00F47D20"/>
    <w:rsid w:val="00F52BB1"/>
    <w:rsid w:val="00F5435D"/>
    <w:rsid w:val="00F543DD"/>
    <w:rsid w:val="00F56DE3"/>
    <w:rsid w:val="00F60955"/>
    <w:rsid w:val="00F642C7"/>
    <w:rsid w:val="00F64BDB"/>
    <w:rsid w:val="00F66B1A"/>
    <w:rsid w:val="00F70859"/>
    <w:rsid w:val="00F716BD"/>
    <w:rsid w:val="00F7320E"/>
    <w:rsid w:val="00F75BAB"/>
    <w:rsid w:val="00F84798"/>
    <w:rsid w:val="00F91720"/>
    <w:rsid w:val="00F9183E"/>
    <w:rsid w:val="00F91E31"/>
    <w:rsid w:val="00F94D60"/>
    <w:rsid w:val="00F974F6"/>
    <w:rsid w:val="00F97E28"/>
    <w:rsid w:val="00FA0284"/>
    <w:rsid w:val="00FA06A9"/>
    <w:rsid w:val="00FA3628"/>
    <w:rsid w:val="00FA3BE9"/>
    <w:rsid w:val="00FA498B"/>
    <w:rsid w:val="00FB08DA"/>
    <w:rsid w:val="00FB2F9E"/>
    <w:rsid w:val="00FB3206"/>
    <w:rsid w:val="00FB3C93"/>
    <w:rsid w:val="00FB6E03"/>
    <w:rsid w:val="00FB7C4C"/>
    <w:rsid w:val="00FC02F0"/>
    <w:rsid w:val="00FC2572"/>
    <w:rsid w:val="00FC4CFB"/>
    <w:rsid w:val="00FD08B7"/>
    <w:rsid w:val="00FD0FF9"/>
    <w:rsid w:val="00FD4327"/>
    <w:rsid w:val="00FD4BF6"/>
    <w:rsid w:val="00FD5458"/>
    <w:rsid w:val="00FD650F"/>
    <w:rsid w:val="00FD7A39"/>
    <w:rsid w:val="00FE057E"/>
    <w:rsid w:val="00FE21C6"/>
    <w:rsid w:val="00FE43BA"/>
    <w:rsid w:val="00FE499A"/>
    <w:rsid w:val="00FE4F94"/>
    <w:rsid w:val="00FE7603"/>
    <w:rsid w:val="00FF0891"/>
    <w:rsid w:val="00FF4827"/>
    <w:rsid w:val="00FF5298"/>
    <w:rsid w:val="00FF5319"/>
    <w:rsid w:val="00FF5369"/>
  </w:rsids>
  <m:mathPr>
    <m:mathFont m:val="Cambria Math"/>
    <m:brkBin m:val="before"/>
    <m:brkBinSub m:val="--"/>
    <m:smallFrac m:val="0"/>
    <m:dispDef/>
    <m:lMargin m:val="0"/>
    <m:rMargin m:val="0"/>
    <m:defJc m:val="centerGroup"/>
    <m:wrapIndent m:val="1440"/>
    <m:intLim m:val="subSup"/>
    <m:naryLim m:val="undOvr"/>
  </m:mathPr>
  <w:themeFontLang w:val="pt-P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54362C84"/>
  <w15:docId w15:val="{18EF3B7B-C277-4591-AA59-EABD3A350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0E0"/>
    <w:pPr>
      <w:spacing w:line="360" w:lineRule="auto"/>
      <w:ind w:left="142" w:firstLine="29"/>
    </w:pPr>
    <w:rPr>
      <w:rFonts w:ascii="Arial" w:hAnsi="Arial"/>
    </w:rPr>
  </w:style>
  <w:style w:type="paragraph" w:styleId="Ttulo1">
    <w:name w:val="heading 1"/>
    <w:aliases w:val="Título de secção"/>
    <w:basedOn w:val="Normal"/>
    <w:next w:val="Normal"/>
    <w:qFormat/>
    <w:rsid w:val="004D60E0"/>
    <w:pPr>
      <w:keepNext/>
      <w:jc w:val="center"/>
      <w:outlineLvl w:val="0"/>
    </w:pPr>
    <w:rPr>
      <w:b/>
    </w:rPr>
  </w:style>
  <w:style w:type="paragraph" w:styleId="Ttulo2">
    <w:name w:val="heading 2"/>
    <w:aliases w:val="Major"/>
    <w:basedOn w:val="Normal"/>
    <w:next w:val="Normal"/>
    <w:qFormat/>
    <w:rsid w:val="004D60E0"/>
    <w:pPr>
      <w:keepNext/>
      <w:jc w:val="center"/>
      <w:outlineLvl w:val="1"/>
    </w:pPr>
    <w:rPr>
      <w:b/>
      <w:sz w:val="18"/>
    </w:rPr>
  </w:style>
  <w:style w:type="paragraph" w:styleId="Ttulo3">
    <w:name w:val="heading 3"/>
    <w:aliases w:val="Minor"/>
    <w:basedOn w:val="Normal"/>
    <w:next w:val="Normal"/>
    <w:qFormat/>
    <w:rsid w:val="004D60E0"/>
    <w:pPr>
      <w:keepNext/>
      <w:outlineLvl w:val="2"/>
    </w:pPr>
    <w:rPr>
      <w:b/>
    </w:rPr>
  </w:style>
  <w:style w:type="paragraph" w:styleId="Ttulo4">
    <w:name w:val="heading 4"/>
    <w:aliases w:val="Sub-Minor"/>
    <w:basedOn w:val="Normal"/>
    <w:next w:val="Normal"/>
    <w:qFormat/>
    <w:rsid w:val="004D60E0"/>
    <w:pPr>
      <w:keepNext/>
      <w:ind w:left="-70" w:firstLine="0"/>
      <w:jc w:val="center"/>
      <w:outlineLvl w:val="3"/>
    </w:pPr>
    <w:rPr>
      <w:b/>
    </w:rPr>
  </w:style>
  <w:style w:type="paragraph" w:styleId="Ttulo5">
    <w:name w:val="heading 5"/>
    <w:basedOn w:val="Normal"/>
    <w:next w:val="Normal"/>
    <w:qFormat/>
    <w:rsid w:val="004D60E0"/>
    <w:pPr>
      <w:keepNext/>
      <w:ind w:left="0"/>
      <w:jc w:val="center"/>
      <w:outlineLvl w:val="4"/>
    </w:pPr>
    <w:rPr>
      <w:b/>
    </w:rPr>
  </w:style>
  <w:style w:type="paragraph" w:styleId="Ttulo6">
    <w:name w:val="heading 6"/>
    <w:basedOn w:val="Normal"/>
    <w:next w:val="Normal"/>
    <w:qFormat/>
    <w:rsid w:val="004D60E0"/>
    <w:pPr>
      <w:keepNext/>
      <w:ind w:left="0" w:firstLine="0"/>
      <w:jc w:val="both"/>
      <w:outlineLvl w:val="5"/>
    </w:pPr>
    <w:rPr>
      <w:sz w:val="24"/>
      <w:u w:val="single"/>
    </w:rPr>
  </w:style>
  <w:style w:type="paragraph" w:styleId="Ttulo7">
    <w:name w:val="heading 7"/>
    <w:basedOn w:val="Normal"/>
    <w:next w:val="Normal"/>
    <w:qFormat/>
    <w:rsid w:val="004D60E0"/>
    <w:pPr>
      <w:keepNext/>
      <w:ind w:left="0" w:firstLine="0"/>
      <w:jc w:val="both"/>
      <w:outlineLvl w:val="6"/>
    </w:pPr>
    <w:rPr>
      <w:sz w:val="24"/>
    </w:rPr>
  </w:style>
  <w:style w:type="paragraph" w:styleId="Ttulo8">
    <w:name w:val="heading 8"/>
    <w:basedOn w:val="Normal"/>
    <w:next w:val="Normal"/>
    <w:qFormat/>
    <w:rsid w:val="004D60E0"/>
    <w:pPr>
      <w:keepNext/>
      <w:ind w:left="72" w:firstLine="0"/>
      <w:outlineLvl w:val="7"/>
    </w:pPr>
    <w:rPr>
      <w:b/>
      <w:sz w:val="16"/>
    </w:rPr>
  </w:style>
  <w:style w:type="paragraph" w:styleId="Ttulo9">
    <w:name w:val="heading 9"/>
    <w:basedOn w:val="Normal"/>
    <w:next w:val="Normal"/>
    <w:qFormat/>
    <w:rsid w:val="004D60E0"/>
    <w:pPr>
      <w:keepNext/>
      <w:ind w:left="284" w:firstLine="0"/>
      <w:outlineLvl w:val="8"/>
    </w:pPr>
    <w:rPr>
      <w:sz w:val="24"/>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4D60E0"/>
    <w:pPr>
      <w:tabs>
        <w:tab w:val="center" w:pos="4252"/>
        <w:tab w:val="right" w:pos="8504"/>
      </w:tabs>
    </w:pPr>
  </w:style>
  <w:style w:type="paragraph" w:styleId="Piedepgina">
    <w:name w:val="footer"/>
    <w:basedOn w:val="Normal"/>
    <w:link w:val="PiedepginaCar"/>
    <w:uiPriority w:val="99"/>
    <w:rsid w:val="004D60E0"/>
    <w:pPr>
      <w:tabs>
        <w:tab w:val="center" w:pos="4252"/>
        <w:tab w:val="right" w:pos="8504"/>
      </w:tabs>
    </w:pPr>
  </w:style>
  <w:style w:type="paragraph" w:customStyle="1" w:styleId="NOVASECOPROCEDIMENTO">
    <w:name w:val="NOVA SECÇÃO PROCEDIMENTO"/>
    <w:basedOn w:val="Normaldeprocedimento"/>
    <w:next w:val="Normaldeprocedimento"/>
    <w:rsid w:val="004D60E0"/>
    <w:pPr>
      <w:numPr>
        <w:numId w:val="1"/>
      </w:numPr>
      <w:pBdr>
        <w:bottom w:val="single" w:sz="6" w:space="1" w:color="auto"/>
      </w:pBdr>
      <w:shd w:val="clear" w:color="008000" w:fill="auto"/>
      <w:tabs>
        <w:tab w:val="left" w:pos="142"/>
        <w:tab w:val="left" w:pos="10348"/>
      </w:tabs>
      <w:spacing w:before="240" w:after="240" w:line="240" w:lineRule="auto"/>
      <w:jc w:val="left"/>
    </w:pPr>
    <w:rPr>
      <w:b/>
      <w:caps/>
      <w:spacing w:val="20"/>
      <w:sz w:val="22"/>
    </w:rPr>
  </w:style>
  <w:style w:type="paragraph" w:customStyle="1" w:styleId="Normaldeprocedimento">
    <w:name w:val="Normal de procedimento"/>
    <w:link w:val="NormaldeprocedimentoCarcter"/>
    <w:rsid w:val="004D60E0"/>
    <w:pPr>
      <w:spacing w:line="360" w:lineRule="auto"/>
      <w:jc w:val="both"/>
    </w:pPr>
    <w:rPr>
      <w:rFonts w:ascii="Arial" w:hAnsi="Arial"/>
    </w:rPr>
  </w:style>
  <w:style w:type="paragraph" w:customStyle="1" w:styleId="SecoMetodologias">
    <w:name w:val="Secção Metodologias"/>
    <w:basedOn w:val="Normal"/>
    <w:next w:val="Normaldeprocedimento"/>
    <w:rsid w:val="004D60E0"/>
    <w:pPr>
      <w:numPr>
        <w:ilvl w:val="1"/>
        <w:numId w:val="2"/>
      </w:numPr>
      <w:spacing w:before="120" w:after="120"/>
    </w:pPr>
    <w:rPr>
      <w:b/>
      <w:caps/>
    </w:rPr>
  </w:style>
  <w:style w:type="paragraph" w:customStyle="1" w:styleId="SUB-SUB-">
    <w:name w:val="SUB-SUB-"/>
    <w:basedOn w:val="SecoMetodologias"/>
    <w:next w:val="Normaldeprocedimento"/>
    <w:rsid w:val="004D60E0"/>
    <w:pPr>
      <w:numPr>
        <w:ilvl w:val="2"/>
      </w:numPr>
    </w:pPr>
    <w:rPr>
      <w:b w:val="0"/>
    </w:rPr>
  </w:style>
  <w:style w:type="paragraph" w:customStyle="1" w:styleId="Sub-sub-subMetodologias">
    <w:name w:val="Sub-sub-sub Metodologias"/>
    <w:basedOn w:val="Normal"/>
    <w:next w:val="Normaldeprocedimento"/>
    <w:rsid w:val="004D60E0"/>
    <w:pPr>
      <w:numPr>
        <w:ilvl w:val="3"/>
        <w:numId w:val="2"/>
      </w:numPr>
    </w:pPr>
  </w:style>
  <w:style w:type="paragraph" w:styleId="Sangradetextonormal">
    <w:name w:val="Body Text Indent"/>
    <w:basedOn w:val="Normal"/>
    <w:rsid w:val="004D60E0"/>
    <w:pPr>
      <w:ind w:left="284" w:firstLine="0"/>
    </w:pPr>
    <w:rPr>
      <w:sz w:val="24"/>
    </w:rPr>
  </w:style>
  <w:style w:type="paragraph" w:customStyle="1" w:styleId="Texto">
    <w:name w:val="Texto"/>
    <w:basedOn w:val="Piedepgina"/>
    <w:rsid w:val="004D60E0"/>
    <w:pPr>
      <w:widowControl w:val="0"/>
      <w:tabs>
        <w:tab w:val="clear" w:pos="4252"/>
        <w:tab w:val="clear" w:pos="8504"/>
        <w:tab w:val="center" w:pos="4320"/>
        <w:tab w:val="right" w:pos="8640"/>
      </w:tabs>
      <w:spacing w:line="240" w:lineRule="auto"/>
      <w:ind w:left="0" w:firstLine="0"/>
    </w:pPr>
    <w:rPr>
      <w:rFonts w:ascii="Futura Bk BT" w:hAnsi="Futura Bk BT"/>
      <w:sz w:val="22"/>
      <w:lang w:val="en-US"/>
    </w:rPr>
  </w:style>
  <w:style w:type="paragraph" w:styleId="Textoindependiente">
    <w:name w:val="Body Text"/>
    <w:basedOn w:val="Normal"/>
    <w:rsid w:val="004D60E0"/>
    <w:pPr>
      <w:spacing w:line="240" w:lineRule="auto"/>
      <w:ind w:left="0" w:firstLine="0"/>
    </w:pPr>
    <w:rPr>
      <w:sz w:val="24"/>
    </w:rPr>
  </w:style>
  <w:style w:type="paragraph" w:styleId="Sangra2detindependiente">
    <w:name w:val="Body Text Indent 2"/>
    <w:basedOn w:val="Normal"/>
    <w:rsid w:val="004D60E0"/>
    <w:pPr>
      <w:ind w:left="993" w:hanging="709"/>
      <w:jc w:val="both"/>
    </w:pPr>
    <w:rPr>
      <w:sz w:val="24"/>
    </w:rPr>
  </w:style>
  <w:style w:type="paragraph" w:styleId="Sangra3detindependiente">
    <w:name w:val="Body Text Indent 3"/>
    <w:basedOn w:val="Normal"/>
    <w:rsid w:val="004D60E0"/>
    <w:pPr>
      <w:ind w:left="567" w:hanging="283"/>
      <w:jc w:val="both"/>
    </w:pPr>
    <w:rPr>
      <w:sz w:val="24"/>
    </w:rPr>
  </w:style>
  <w:style w:type="paragraph" w:styleId="Textoindependiente2">
    <w:name w:val="Body Text 2"/>
    <w:basedOn w:val="Normal"/>
    <w:rsid w:val="004D60E0"/>
    <w:pPr>
      <w:ind w:left="0" w:firstLine="0"/>
      <w:jc w:val="both"/>
    </w:pPr>
    <w:rPr>
      <w:sz w:val="24"/>
    </w:rPr>
  </w:style>
  <w:style w:type="character" w:styleId="Hipervnculo">
    <w:name w:val="Hyperlink"/>
    <w:basedOn w:val="Fuentedeprrafopredeter"/>
    <w:uiPriority w:val="99"/>
    <w:rsid w:val="004D60E0"/>
    <w:rPr>
      <w:color w:val="0000FF"/>
      <w:u w:val="single"/>
    </w:rPr>
  </w:style>
  <w:style w:type="paragraph" w:customStyle="1" w:styleId="FR2">
    <w:name w:val="FR2"/>
    <w:rsid w:val="004D60E0"/>
    <w:pPr>
      <w:widowControl w:val="0"/>
      <w:autoSpaceDE w:val="0"/>
      <w:autoSpaceDN w:val="0"/>
      <w:adjustRightInd w:val="0"/>
      <w:ind w:left="2520"/>
    </w:pPr>
    <w:rPr>
      <w:rFonts w:ascii="Arial" w:hAnsi="Arial"/>
      <w:b/>
      <w:sz w:val="12"/>
    </w:rPr>
  </w:style>
  <w:style w:type="paragraph" w:customStyle="1" w:styleId="Textodosprocedimentos">
    <w:name w:val="Texto dos procedimentos"/>
    <w:basedOn w:val="Normal"/>
    <w:rsid w:val="004D60E0"/>
    <w:pPr>
      <w:ind w:left="284" w:firstLine="0"/>
      <w:jc w:val="both"/>
    </w:pPr>
    <w:rPr>
      <w:sz w:val="22"/>
    </w:rPr>
  </w:style>
  <w:style w:type="paragraph" w:customStyle="1" w:styleId="Estilo1">
    <w:name w:val="Estilo1"/>
    <w:basedOn w:val="NOVASECOPROCEDIMENTO"/>
    <w:rsid w:val="00FE4F94"/>
    <w:pPr>
      <w:numPr>
        <w:numId w:val="0"/>
      </w:numPr>
      <w:tabs>
        <w:tab w:val="num" w:pos="596"/>
      </w:tabs>
      <w:spacing w:before="0" w:after="0"/>
      <w:ind w:left="596" w:right="142" w:hanging="454"/>
    </w:pPr>
  </w:style>
  <w:style w:type="paragraph" w:customStyle="1" w:styleId="Estilo2">
    <w:name w:val="Estilo2"/>
    <w:basedOn w:val="NOVASECOPROCEDIMENTO"/>
    <w:autoRedefine/>
    <w:rsid w:val="00FE4F94"/>
    <w:pPr>
      <w:spacing w:before="0" w:after="0"/>
    </w:pPr>
  </w:style>
  <w:style w:type="paragraph" w:customStyle="1" w:styleId="Estilo3">
    <w:name w:val="Estilo3"/>
    <w:basedOn w:val="NOVASECOPROCEDIMENTO"/>
    <w:autoRedefine/>
    <w:rsid w:val="00FE4F94"/>
    <w:pPr>
      <w:spacing w:before="0" w:after="0"/>
    </w:pPr>
  </w:style>
  <w:style w:type="table" w:styleId="Tablaconcuadrcula">
    <w:name w:val="Table Grid"/>
    <w:basedOn w:val="Tablanormal"/>
    <w:uiPriority w:val="39"/>
    <w:rsid w:val="00C5432F"/>
    <w:pPr>
      <w:spacing w:line="360" w:lineRule="auto"/>
      <w:ind w:left="142" w:firstLine="2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rocedimentosLAC">
    <w:name w:val="Texto procedimentos LAC"/>
    <w:basedOn w:val="Normal"/>
    <w:rsid w:val="00AF3704"/>
    <w:pPr>
      <w:ind w:left="0" w:firstLine="0"/>
      <w:jc w:val="both"/>
    </w:pPr>
    <w:rPr>
      <w:rFonts w:ascii="Tahoma" w:hAnsi="Tahoma"/>
    </w:rPr>
  </w:style>
  <w:style w:type="paragraph" w:customStyle="1" w:styleId="TextoprocedimentoscomMarcas">
    <w:name w:val="Texto procedimentos com Marcas"/>
    <w:basedOn w:val="Normal"/>
    <w:rsid w:val="00AF3704"/>
    <w:pPr>
      <w:ind w:left="0" w:firstLine="0"/>
      <w:jc w:val="both"/>
    </w:pPr>
    <w:rPr>
      <w:rFonts w:ascii="Tahoma" w:hAnsi="Tahoma"/>
    </w:rPr>
  </w:style>
  <w:style w:type="paragraph" w:styleId="Textosinformato">
    <w:name w:val="Plain Text"/>
    <w:basedOn w:val="Normal"/>
    <w:link w:val="TextosinformatoCar"/>
    <w:rsid w:val="00B27962"/>
    <w:pPr>
      <w:spacing w:line="240" w:lineRule="auto"/>
      <w:ind w:left="0" w:firstLine="0"/>
    </w:pPr>
    <w:rPr>
      <w:rFonts w:ascii="Courier New" w:eastAsia="Times" w:hAnsi="Courier New"/>
      <w:szCs w:val="24"/>
    </w:rPr>
  </w:style>
  <w:style w:type="character" w:customStyle="1" w:styleId="TextosinformatoCar">
    <w:name w:val="Texto sin formato Car"/>
    <w:basedOn w:val="Fuentedeprrafopredeter"/>
    <w:link w:val="Textosinformato"/>
    <w:rsid w:val="00B27962"/>
    <w:rPr>
      <w:rFonts w:ascii="Courier New" w:eastAsia="Times" w:hAnsi="Courier New"/>
      <w:szCs w:val="24"/>
    </w:rPr>
  </w:style>
  <w:style w:type="paragraph" w:styleId="Textodeglobo">
    <w:name w:val="Balloon Text"/>
    <w:basedOn w:val="Normal"/>
    <w:link w:val="TextodegloboCar"/>
    <w:uiPriority w:val="99"/>
    <w:semiHidden/>
    <w:unhideWhenUsed/>
    <w:rsid w:val="00835D35"/>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35D35"/>
    <w:rPr>
      <w:rFonts w:ascii="Tahoma" w:hAnsi="Tahoma" w:cs="Tahoma"/>
      <w:sz w:val="16"/>
      <w:szCs w:val="16"/>
    </w:rPr>
  </w:style>
  <w:style w:type="paragraph" w:styleId="Prrafodelista">
    <w:name w:val="List Paragraph"/>
    <w:aliases w:val="List Paragraph1"/>
    <w:basedOn w:val="Normal"/>
    <w:link w:val="PrrafodelistaCar"/>
    <w:uiPriority w:val="34"/>
    <w:qFormat/>
    <w:rsid w:val="00096948"/>
    <w:pPr>
      <w:ind w:left="720"/>
      <w:contextualSpacing/>
    </w:pPr>
  </w:style>
  <w:style w:type="paragraph" w:customStyle="1" w:styleId="PargrafodaLista2">
    <w:name w:val="Parágrafo da Lista2"/>
    <w:basedOn w:val="Normal"/>
    <w:uiPriority w:val="34"/>
    <w:qFormat/>
    <w:rsid w:val="001F018C"/>
    <w:pPr>
      <w:spacing w:after="200" w:line="276" w:lineRule="auto"/>
      <w:ind w:left="720" w:firstLine="0"/>
      <w:contextualSpacing/>
    </w:pPr>
    <w:rPr>
      <w:rFonts w:ascii="Calibri" w:eastAsia="Calibri" w:hAnsi="Calibri"/>
      <w:sz w:val="22"/>
      <w:szCs w:val="22"/>
      <w:lang w:eastAsia="en-US"/>
    </w:rPr>
  </w:style>
  <w:style w:type="paragraph" w:customStyle="1" w:styleId="Default">
    <w:name w:val="Default"/>
    <w:rsid w:val="00935D96"/>
    <w:pPr>
      <w:autoSpaceDE w:val="0"/>
      <w:autoSpaceDN w:val="0"/>
      <w:adjustRightInd w:val="0"/>
    </w:pPr>
    <w:rPr>
      <w:rFonts w:ascii="Arial" w:hAnsi="Arial" w:cs="Arial"/>
      <w:color w:val="000000"/>
      <w:sz w:val="24"/>
      <w:szCs w:val="24"/>
    </w:rPr>
  </w:style>
  <w:style w:type="character" w:customStyle="1" w:styleId="PrrafodelistaCar">
    <w:name w:val="Párrafo de lista Car"/>
    <w:aliases w:val="List Paragraph1 Car"/>
    <w:basedOn w:val="Fuentedeprrafopredeter"/>
    <w:link w:val="Prrafodelista"/>
    <w:uiPriority w:val="34"/>
    <w:rsid w:val="00850272"/>
    <w:rPr>
      <w:rFonts w:ascii="Arial" w:hAnsi="Arial"/>
    </w:rPr>
  </w:style>
  <w:style w:type="paragraph" w:customStyle="1" w:styleId="NormaldeprocedimentoMQ">
    <w:name w:val="Normal de procedimento MQ"/>
    <w:rsid w:val="001B321B"/>
    <w:pPr>
      <w:spacing w:line="360" w:lineRule="auto"/>
      <w:jc w:val="both"/>
    </w:pPr>
    <w:rPr>
      <w:rFonts w:ascii="Arial" w:hAnsi="Arial"/>
      <w:noProof/>
    </w:rPr>
  </w:style>
  <w:style w:type="paragraph" w:customStyle="1" w:styleId="Estilo1X2011">
    <w:name w:val="Estilo1.X 2011"/>
    <w:basedOn w:val="Prrafodelista"/>
    <w:link w:val="Estilo1X2011Carcter"/>
    <w:qFormat/>
    <w:rsid w:val="00144020"/>
    <w:pPr>
      <w:spacing w:line="276" w:lineRule="auto"/>
      <w:ind w:left="0" w:firstLine="0"/>
      <w:jc w:val="both"/>
    </w:pPr>
    <w:rPr>
      <w:rFonts w:ascii="Trebuchet MS" w:eastAsiaTheme="minorEastAsia" w:hAnsi="Trebuchet MS" w:cstheme="minorBidi"/>
      <w:szCs w:val="22"/>
    </w:rPr>
  </w:style>
  <w:style w:type="character" w:customStyle="1" w:styleId="Estilo1X2011Carcter">
    <w:name w:val="Estilo1.X 2011 Carácter"/>
    <w:basedOn w:val="PrrafodelistaCar"/>
    <w:link w:val="Estilo1X2011"/>
    <w:rsid w:val="00144020"/>
    <w:rPr>
      <w:rFonts w:ascii="Trebuchet MS" w:eastAsiaTheme="minorEastAsia" w:hAnsi="Trebuchet MS" w:cstheme="minorBidi"/>
      <w:szCs w:val="22"/>
    </w:rPr>
  </w:style>
  <w:style w:type="character" w:customStyle="1" w:styleId="PiedepginaCar">
    <w:name w:val="Pie de página Car"/>
    <w:basedOn w:val="Fuentedeprrafopredeter"/>
    <w:link w:val="Piedepgina"/>
    <w:uiPriority w:val="99"/>
    <w:rsid w:val="0039745C"/>
    <w:rPr>
      <w:rFonts w:ascii="Arial" w:hAnsi="Arial"/>
    </w:rPr>
  </w:style>
  <w:style w:type="character" w:customStyle="1" w:styleId="NormaldeprocedimentoCarcter">
    <w:name w:val="Normal de procedimento Carácter"/>
    <w:link w:val="Normaldeprocedimento"/>
    <w:rsid w:val="008C1196"/>
    <w:rPr>
      <w:rFonts w:ascii="Arial" w:hAnsi="Arial"/>
    </w:rPr>
  </w:style>
  <w:style w:type="paragraph" w:customStyle="1" w:styleId="Estilo12011">
    <w:name w:val="Estilo1 2011"/>
    <w:basedOn w:val="Prrafodelista"/>
    <w:next w:val="Estilo1X2011"/>
    <w:link w:val="Estilo12011Carcter"/>
    <w:qFormat/>
    <w:rsid w:val="008C1196"/>
    <w:pPr>
      <w:spacing w:before="240"/>
      <w:ind w:hanging="360"/>
      <w:jc w:val="both"/>
    </w:pPr>
    <w:rPr>
      <w:rFonts w:ascii="Trebuchet MS" w:hAnsi="Trebuchet MS"/>
      <w:b/>
    </w:rPr>
  </w:style>
  <w:style w:type="paragraph" w:styleId="Textodebloque">
    <w:name w:val="Block Text"/>
    <w:basedOn w:val="Normal"/>
    <w:uiPriority w:val="99"/>
    <w:semiHidden/>
    <w:unhideWhenUsed/>
    <w:rsid w:val="00446CF7"/>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spacing w:after="200" w:line="276" w:lineRule="auto"/>
      <w:ind w:left="1152" w:right="1152" w:firstLine="0"/>
    </w:pPr>
    <w:rPr>
      <w:rFonts w:asciiTheme="minorHAnsi" w:eastAsiaTheme="minorEastAsia" w:hAnsiTheme="minorHAnsi" w:cstheme="minorBidi"/>
      <w:i/>
      <w:iCs/>
      <w:color w:val="4F81BD" w:themeColor="accent1"/>
      <w:sz w:val="22"/>
      <w:szCs w:val="22"/>
      <w:lang w:eastAsia="en-US"/>
    </w:rPr>
  </w:style>
  <w:style w:type="paragraph" w:styleId="NormalWeb">
    <w:name w:val="Normal (Web)"/>
    <w:basedOn w:val="Normal"/>
    <w:uiPriority w:val="99"/>
    <w:unhideWhenUsed/>
    <w:rsid w:val="006C7248"/>
    <w:pPr>
      <w:spacing w:before="100" w:beforeAutospacing="1" w:after="100" w:afterAutospacing="1" w:line="240" w:lineRule="auto"/>
      <w:ind w:left="0" w:firstLine="0"/>
    </w:pPr>
    <w:rPr>
      <w:rFonts w:ascii="Times New Roman" w:hAnsi="Times New Roman"/>
      <w:sz w:val="24"/>
      <w:szCs w:val="24"/>
    </w:rPr>
  </w:style>
  <w:style w:type="character" w:customStyle="1" w:styleId="Estilo12011Carcter">
    <w:name w:val="Estilo1 2011 Carácter"/>
    <w:basedOn w:val="PrrafodelistaCar"/>
    <w:link w:val="Estilo12011"/>
    <w:rsid w:val="00073384"/>
    <w:rPr>
      <w:rFonts w:ascii="Trebuchet MS" w:hAnsi="Trebuchet MS"/>
      <w:b/>
    </w:rPr>
  </w:style>
  <w:style w:type="paragraph" w:customStyle="1" w:styleId="MACH1">
    <w:name w:val="MACH1"/>
    <w:basedOn w:val="Normal"/>
    <w:rsid w:val="008C544C"/>
    <w:pPr>
      <w:spacing w:line="240" w:lineRule="auto"/>
      <w:ind w:left="0" w:firstLine="0"/>
    </w:pPr>
    <w:rPr>
      <w:rFonts w:cs="Arial"/>
      <w:lang w:val="en-GB" w:eastAsia="en-GB"/>
    </w:rPr>
  </w:style>
  <w:style w:type="character" w:styleId="Refdecomentario">
    <w:name w:val="annotation reference"/>
    <w:basedOn w:val="Fuentedeprrafopredeter"/>
    <w:uiPriority w:val="99"/>
    <w:semiHidden/>
    <w:unhideWhenUsed/>
    <w:rsid w:val="00796AF0"/>
    <w:rPr>
      <w:sz w:val="16"/>
      <w:szCs w:val="16"/>
    </w:rPr>
  </w:style>
  <w:style w:type="paragraph" w:styleId="Textocomentario">
    <w:name w:val="annotation text"/>
    <w:basedOn w:val="Normal"/>
    <w:link w:val="TextocomentarioCar"/>
    <w:uiPriority w:val="99"/>
    <w:unhideWhenUsed/>
    <w:rsid w:val="00796AF0"/>
    <w:pPr>
      <w:spacing w:line="240" w:lineRule="auto"/>
    </w:pPr>
  </w:style>
  <w:style w:type="character" w:customStyle="1" w:styleId="TextocomentarioCar">
    <w:name w:val="Texto comentario Car"/>
    <w:basedOn w:val="Fuentedeprrafopredeter"/>
    <w:link w:val="Textocomentario"/>
    <w:uiPriority w:val="99"/>
    <w:rsid w:val="00796AF0"/>
    <w:rPr>
      <w:rFonts w:ascii="Arial" w:hAnsi="Arial"/>
    </w:rPr>
  </w:style>
  <w:style w:type="paragraph" w:styleId="Asuntodelcomentario">
    <w:name w:val="annotation subject"/>
    <w:basedOn w:val="Textocomentario"/>
    <w:next w:val="Textocomentario"/>
    <w:link w:val="AsuntodelcomentarioCar"/>
    <w:uiPriority w:val="99"/>
    <w:semiHidden/>
    <w:unhideWhenUsed/>
    <w:rsid w:val="00796AF0"/>
    <w:rPr>
      <w:b/>
      <w:bCs/>
    </w:rPr>
  </w:style>
  <w:style w:type="character" w:customStyle="1" w:styleId="AsuntodelcomentarioCar">
    <w:name w:val="Asunto del comentario Car"/>
    <w:basedOn w:val="TextocomentarioCar"/>
    <w:link w:val="Asuntodelcomentario"/>
    <w:uiPriority w:val="99"/>
    <w:semiHidden/>
    <w:rsid w:val="00796AF0"/>
    <w:rPr>
      <w:rFonts w:ascii="Arial" w:hAnsi="Arial"/>
      <w:b/>
      <w:bCs/>
    </w:rPr>
  </w:style>
  <w:style w:type="paragraph" w:styleId="TDC5">
    <w:name w:val="toc 5"/>
    <w:basedOn w:val="Normal"/>
    <w:next w:val="Normal"/>
    <w:autoRedefine/>
    <w:uiPriority w:val="39"/>
    <w:unhideWhenUsed/>
    <w:rsid w:val="0080188C"/>
    <w:pPr>
      <w:spacing w:line="240" w:lineRule="auto"/>
      <w:ind w:left="880" w:firstLine="0"/>
    </w:pPr>
    <w:rPr>
      <w:rFonts w:asciiTheme="minorHAnsi" w:hAnsiTheme="minorHAnsi"/>
      <w:lang w:val="en-US" w:eastAsia="en-US"/>
    </w:rPr>
  </w:style>
  <w:style w:type="paragraph" w:customStyle="1" w:styleId="Body1">
    <w:name w:val="Body 1"/>
    <w:basedOn w:val="Normal"/>
    <w:rsid w:val="00075312"/>
    <w:pPr>
      <w:spacing w:after="140" w:line="290" w:lineRule="auto"/>
      <w:ind w:left="680" w:firstLine="0"/>
      <w:jc w:val="both"/>
    </w:pPr>
    <w:rPr>
      <w:rFonts w:ascii="Harmonia Sans W1G" w:hAnsi="Harmonia Sans W1G"/>
      <w:kern w:val="20"/>
      <w:szCs w:val="24"/>
      <w:lang w:val="en-GB" w:eastAsia="en-US"/>
    </w:rPr>
  </w:style>
  <w:style w:type="paragraph" w:customStyle="1" w:styleId="MACH5">
    <w:name w:val="MACH5"/>
    <w:basedOn w:val="Normal"/>
    <w:rsid w:val="00AC7066"/>
    <w:pPr>
      <w:spacing w:line="240" w:lineRule="auto"/>
      <w:ind w:left="0" w:firstLine="0"/>
    </w:pPr>
    <w:rPr>
      <w:rFonts w:cs="Arial"/>
      <w:lang w:val="en-GB" w:eastAsia="en-GB"/>
    </w:rPr>
  </w:style>
  <w:style w:type="character" w:styleId="Mencinsinresolver">
    <w:name w:val="Unresolved Mention"/>
    <w:basedOn w:val="Fuentedeprrafopredeter"/>
    <w:uiPriority w:val="99"/>
    <w:semiHidden/>
    <w:unhideWhenUsed/>
    <w:rsid w:val="00AA1FAF"/>
    <w:rPr>
      <w:color w:val="605E5C"/>
      <w:shd w:val="clear" w:color="auto" w:fill="E1DFDD"/>
    </w:rPr>
  </w:style>
  <w:style w:type="paragraph" w:styleId="Revisin">
    <w:name w:val="Revision"/>
    <w:hidden/>
    <w:uiPriority w:val="99"/>
    <w:semiHidden/>
    <w:rsid w:val="00A11E1C"/>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65552">
      <w:bodyDiv w:val="1"/>
      <w:marLeft w:val="0"/>
      <w:marRight w:val="0"/>
      <w:marTop w:val="0"/>
      <w:marBottom w:val="0"/>
      <w:divBdr>
        <w:top w:val="none" w:sz="0" w:space="0" w:color="auto"/>
        <w:left w:val="none" w:sz="0" w:space="0" w:color="auto"/>
        <w:bottom w:val="none" w:sz="0" w:space="0" w:color="auto"/>
        <w:right w:val="none" w:sz="0" w:space="0" w:color="auto"/>
      </w:divBdr>
    </w:div>
    <w:div w:id="152256957">
      <w:bodyDiv w:val="1"/>
      <w:marLeft w:val="0"/>
      <w:marRight w:val="0"/>
      <w:marTop w:val="0"/>
      <w:marBottom w:val="0"/>
      <w:divBdr>
        <w:top w:val="none" w:sz="0" w:space="0" w:color="auto"/>
        <w:left w:val="none" w:sz="0" w:space="0" w:color="auto"/>
        <w:bottom w:val="none" w:sz="0" w:space="0" w:color="auto"/>
        <w:right w:val="none" w:sz="0" w:space="0" w:color="auto"/>
      </w:divBdr>
    </w:div>
    <w:div w:id="216091910">
      <w:bodyDiv w:val="1"/>
      <w:marLeft w:val="0"/>
      <w:marRight w:val="0"/>
      <w:marTop w:val="0"/>
      <w:marBottom w:val="0"/>
      <w:divBdr>
        <w:top w:val="none" w:sz="0" w:space="0" w:color="auto"/>
        <w:left w:val="none" w:sz="0" w:space="0" w:color="auto"/>
        <w:bottom w:val="none" w:sz="0" w:space="0" w:color="auto"/>
        <w:right w:val="none" w:sz="0" w:space="0" w:color="auto"/>
      </w:divBdr>
    </w:div>
    <w:div w:id="219437632">
      <w:bodyDiv w:val="1"/>
      <w:marLeft w:val="0"/>
      <w:marRight w:val="0"/>
      <w:marTop w:val="0"/>
      <w:marBottom w:val="0"/>
      <w:divBdr>
        <w:top w:val="none" w:sz="0" w:space="0" w:color="auto"/>
        <w:left w:val="none" w:sz="0" w:space="0" w:color="auto"/>
        <w:bottom w:val="none" w:sz="0" w:space="0" w:color="auto"/>
        <w:right w:val="none" w:sz="0" w:space="0" w:color="auto"/>
      </w:divBdr>
    </w:div>
    <w:div w:id="302078449">
      <w:bodyDiv w:val="1"/>
      <w:marLeft w:val="0"/>
      <w:marRight w:val="0"/>
      <w:marTop w:val="0"/>
      <w:marBottom w:val="0"/>
      <w:divBdr>
        <w:top w:val="none" w:sz="0" w:space="0" w:color="auto"/>
        <w:left w:val="none" w:sz="0" w:space="0" w:color="auto"/>
        <w:bottom w:val="none" w:sz="0" w:space="0" w:color="auto"/>
        <w:right w:val="none" w:sz="0" w:space="0" w:color="auto"/>
      </w:divBdr>
    </w:div>
    <w:div w:id="318775772">
      <w:bodyDiv w:val="1"/>
      <w:marLeft w:val="0"/>
      <w:marRight w:val="0"/>
      <w:marTop w:val="0"/>
      <w:marBottom w:val="0"/>
      <w:divBdr>
        <w:top w:val="none" w:sz="0" w:space="0" w:color="auto"/>
        <w:left w:val="none" w:sz="0" w:space="0" w:color="auto"/>
        <w:bottom w:val="none" w:sz="0" w:space="0" w:color="auto"/>
        <w:right w:val="none" w:sz="0" w:space="0" w:color="auto"/>
      </w:divBdr>
      <w:divsChild>
        <w:div w:id="275067084">
          <w:marLeft w:val="274"/>
          <w:marRight w:val="0"/>
          <w:marTop w:val="0"/>
          <w:marBottom w:val="0"/>
          <w:divBdr>
            <w:top w:val="none" w:sz="0" w:space="0" w:color="auto"/>
            <w:left w:val="none" w:sz="0" w:space="0" w:color="auto"/>
            <w:bottom w:val="none" w:sz="0" w:space="0" w:color="auto"/>
            <w:right w:val="none" w:sz="0" w:space="0" w:color="auto"/>
          </w:divBdr>
        </w:div>
        <w:div w:id="290017900">
          <w:marLeft w:val="274"/>
          <w:marRight w:val="0"/>
          <w:marTop w:val="0"/>
          <w:marBottom w:val="0"/>
          <w:divBdr>
            <w:top w:val="none" w:sz="0" w:space="0" w:color="auto"/>
            <w:left w:val="none" w:sz="0" w:space="0" w:color="auto"/>
            <w:bottom w:val="none" w:sz="0" w:space="0" w:color="auto"/>
            <w:right w:val="none" w:sz="0" w:space="0" w:color="auto"/>
          </w:divBdr>
        </w:div>
        <w:div w:id="1541744423">
          <w:marLeft w:val="274"/>
          <w:marRight w:val="0"/>
          <w:marTop w:val="0"/>
          <w:marBottom w:val="0"/>
          <w:divBdr>
            <w:top w:val="none" w:sz="0" w:space="0" w:color="auto"/>
            <w:left w:val="none" w:sz="0" w:space="0" w:color="auto"/>
            <w:bottom w:val="none" w:sz="0" w:space="0" w:color="auto"/>
            <w:right w:val="none" w:sz="0" w:space="0" w:color="auto"/>
          </w:divBdr>
        </w:div>
        <w:div w:id="1604874469">
          <w:marLeft w:val="274"/>
          <w:marRight w:val="0"/>
          <w:marTop w:val="0"/>
          <w:marBottom w:val="0"/>
          <w:divBdr>
            <w:top w:val="none" w:sz="0" w:space="0" w:color="auto"/>
            <w:left w:val="none" w:sz="0" w:space="0" w:color="auto"/>
            <w:bottom w:val="none" w:sz="0" w:space="0" w:color="auto"/>
            <w:right w:val="none" w:sz="0" w:space="0" w:color="auto"/>
          </w:divBdr>
        </w:div>
      </w:divsChild>
    </w:div>
    <w:div w:id="389689433">
      <w:bodyDiv w:val="1"/>
      <w:marLeft w:val="0"/>
      <w:marRight w:val="0"/>
      <w:marTop w:val="0"/>
      <w:marBottom w:val="0"/>
      <w:divBdr>
        <w:top w:val="none" w:sz="0" w:space="0" w:color="auto"/>
        <w:left w:val="none" w:sz="0" w:space="0" w:color="auto"/>
        <w:bottom w:val="none" w:sz="0" w:space="0" w:color="auto"/>
        <w:right w:val="none" w:sz="0" w:space="0" w:color="auto"/>
      </w:divBdr>
      <w:divsChild>
        <w:div w:id="692418869">
          <w:marLeft w:val="0"/>
          <w:marRight w:val="0"/>
          <w:marTop w:val="0"/>
          <w:marBottom w:val="0"/>
          <w:divBdr>
            <w:top w:val="none" w:sz="0" w:space="0" w:color="auto"/>
            <w:left w:val="none" w:sz="0" w:space="0" w:color="auto"/>
            <w:bottom w:val="none" w:sz="0" w:space="0" w:color="auto"/>
            <w:right w:val="none" w:sz="0" w:space="0" w:color="auto"/>
          </w:divBdr>
          <w:divsChild>
            <w:div w:id="2002082757">
              <w:marLeft w:val="60"/>
              <w:marRight w:val="0"/>
              <w:marTop w:val="0"/>
              <w:marBottom w:val="0"/>
              <w:divBdr>
                <w:top w:val="none" w:sz="0" w:space="0" w:color="auto"/>
                <w:left w:val="none" w:sz="0" w:space="0" w:color="auto"/>
                <w:bottom w:val="none" w:sz="0" w:space="0" w:color="auto"/>
                <w:right w:val="none" w:sz="0" w:space="0" w:color="auto"/>
              </w:divBdr>
              <w:divsChild>
                <w:div w:id="709501927">
                  <w:marLeft w:val="0"/>
                  <w:marRight w:val="0"/>
                  <w:marTop w:val="0"/>
                  <w:marBottom w:val="0"/>
                  <w:divBdr>
                    <w:top w:val="none" w:sz="0" w:space="0" w:color="auto"/>
                    <w:left w:val="none" w:sz="0" w:space="0" w:color="auto"/>
                    <w:bottom w:val="none" w:sz="0" w:space="0" w:color="auto"/>
                    <w:right w:val="none" w:sz="0" w:space="0" w:color="auto"/>
                  </w:divBdr>
                  <w:divsChild>
                    <w:div w:id="1449853660">
                      <w:marLeft w:val="0"/>
                      <w:marRight w:val="0"/>
                      <w:marTop w:val="0"/>
                      <w:marBottom w:val="120"/>
                      <w:divBdr>
                        <w:top w:val="single" w:sz="6" w:space="0" w:color="F5F5F5"/>
                        <w:left w:val="single" w:sz="6" w:space="0" w:color="F5F5F5"/>
                        <w:bottom w:val="single" w:sz="6" w:space="0" w:color="F5F5F5"/>
                        <w:right w:val="single" w:sz="6" w:space="0" w:color="F5F5F5"/>
                      </w:divBdr>
                      <w:divsChild>
                        <w:div w:id="834076894">
                          <w:marLeft w:val="0"/>
                          <w:marRight w:val="0"/>
                          <w:marTop w:val="0"/>
                          <w:marBottom w:val="0"/>
                          <w:divBdr>
                            <w:top w:val="none" w:sz="0" w:space="0" w:color="auto"/>
                            <w:left w:val="none" w:sz="0" w:space="0" w:color="auto"/>
                            <w:bottom w:val="none" w:sz="0" w:space="0" w:color="auto"/>
                            <w:right w:val="none" w:sz="0" w:space="0" w:color="auto"/>
                          </w:divBdr>
                          <w:divsChild>
                            <w:div w:id="180631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249119">
          <w:marLeft w:val="0"/>
          <w:marRight w:val="0"/>
          <w:marTop w:val="0"/>
          <w:marBottom w:val="0"/>
          <w:divBdr>
            <w:top w:val="none" w:sz="0" w:space="0" w:color="auto"/>
            <w:left w:val="none" w:sz="0" w:space="0" w:color="auto"/>
            <w:bottom w:val="none" w:sz="0" w:space="0" w:color="auto"/>
            <w:right w:val="none" w:sz="0" w:space="0" w:color="auto"/>
          </w:divBdr>
          <w:divsChild>
            <w:div w:id="742027935">
              <w:marLeft w:val="0"/>
              <w:marRight w:val="60"/>
              <w:marTop w:val="0"/>
              <w:marBottom w:val="0"/>
              <w:divBdr>
                <w:top w:val="none" w:sz="0" w:space="0" w:color="auto"/>
                <w:left w:val="none" w:sz="0" w:space="0" w:color="auto"/>
                <w:bottom w:val="none" w:sz="0" w:space="0" w:color="auto"/>
                <w:right w:val="none" w:sz="0" w:space="0" w:color="auto"/>
              </w:divBdr>
              <w:divsChild>
                <w:div w:id="1316225295">
                  <w:marLeft w:val="0"/>
                  <w:marRight w:val="0"/>
                  <w:marTop w:val="0"/>
                  <w:marBottom w:val="120"/>
                  <w:divBdr>
                    <w:top w:val="single" w:sz="6" w:space="0" w:color="C0C0C0"/>
                    <w:left w:val="single" w:sz="6" w:space="0" w:color="D9D9D9"/>
                    <w:bottom w:val="single" w:sz="6" w:space="0" w:color="D9D9D9"/>
                    <w:right w:val="single" w:sz="6" w:space="0" w:color="D9D9D9"/>
                  </w:divBdr>
                  <w:divsChild>
                    <w:div w:id="9070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678247">
      <w:bodyDiv w:val="1"/>
      <w:marLeft w:val="0"/>
      <w:marRight w:val="0"/>
      <w:marTop w:val="0"/>
      <w:marBottom w:val="0"/>
      <w:divBdr>
        <w:top w:val="none" w:sz="0" w:space="0" w:color="auto"/>
        <w:left w:val="none" w:sz="0" w:space="0" w:color="auto"/>
        <w:bottom w:val="none" w:sz="0" w:space="0" w:color="auto"/>
        <w:right w:val="none" w:sz="0" w:space="0" w:color="auto"/>
      </w:divBdr>
    </w:div>
    <w:div w:id="498276965">
      <w:bodyDiv w:val="1"/>
      <w:marLeft w:val="0"/>
      <w:marRight w:val="0"/>
      <w:marTop w:val="0"/>
      <w:marBottom w:val="0"/>
      <w:divBdr>
        <w:top w:val="none" w:sz="0" w:space="0" w:color="auto"/>
        <w:left w:val="none" w:sz="0" w:space="0" w:color="auto"/>
        <w:bottom w:val="none" w:sz="0" w:space="0" w:color="auto"/>
        <w:right w:val="none" w:sz="0" w:space="0" w:color="auto"/>
      </w:divBdr>
    </w:div>
    <w:div w:id="631448513">
      <w:bodyDiv w:val="1"/>
      <w:marLeft w:val="0"/>
      <w:marRight w:val="0"/>
      <w:marTop w:val="0"/>
      <w:marBottom w:val="0"/>
      <w:divBdr>
        <w:top w:val="none" w:sz="0" w:space="0" w:color="auto"/>
        <w:left w:val="none" w:sz="0" w:space="0" w:color="auto"/>
        <w:bottom w:val="none" w:sz="0" w:space="0" w:color="auto"/>
        <w:right w:val="none" w:sz="0" w:space="0" w:color="auto"/>
      </w:divBdr>
    </w:div>
    <w:div w:id="694814568">
      <w:bodyDiv w:val="1"/>
      <w:marLeft w:val="0"/>
      <w:marRight w:val="0"/>
      <w:marTop w:val="0"/>
      <w:marBottom w:val="0"/>
      <w:divBdr>
        <w:top w:val="none" w:sz="0" w:space="0" w:color="auto"/>
        <w:left w:val="none" w:sz="0" w:space="0" w:color="auto"/>
        <w:bottom w:val="none" w:sz="0" w:space="0" w:color="auto"/>
        <w:right w:val="none" w:sz="0" w:space="0" w:color="auto"/>
      </w:divBdr>
    </w:div>
    <w:div w:id="881088903">
      <w:bodyDiv w:val="1"/>
      <w:marLeft w:val="0"/>
      <w:marRight w:val="0"/>
      <w:marTop w:val="0"/>
      <w:marBottom w:val="0"/>
      <w:divBdr>
        <w:top w:val="none" w:sz="0" w:space="0" w:color="auto"/>
        <w:left w:val="none" w:sz="0" w:space="0" w:color="auto"/>
        <w:bottom w:val="none" w:sz="0" w:space="0" w:color="auto"/>
        <w:right w:val="none" w:sz="0" w:space="0" w:color="auto"/>
      </w:divBdr>
    </w:div>
    <w:div w:id="1158155133">
      <w:bodyDiv w:val="1"/>
      <w:marLeft w:val="0"/>
      <w:marRight w:val="0"/>
      <w:marTop w:val="0"/>
      <w:marBottom w:val="0"/>
      <w:divBdr>
        <w:top w:val="none" w:sz="0" w:space="0" w:color="auto"/>
        <w:left w:val="none" w:sz="0" w:space="0" w:color="auto"/>
        <w:bottom w:val="none" w:sz="0" w:space="0" w:color="auto"/>
        <w:right w:val="none" w:sz="0" w:space="0" w:color="auto"/>
      </w:divBdr>
    </w:div>
    <w:div w:id="1377003188">
      <w:bodyDiv w:val="1"/>
      <w:marLeft w:val="0"/>
      <w:marRight w:val="0"/>
      <w:marTop w:val="0"/>
      <w:marBottom w:val="0"/>
      <w:divBdr>
        <w:top w:val="none" w:sz="0" w:space="0" w:color="auto"/>
        <w:left w:val="none" w:sz="0" w:space="0" w:color="auto"/>
        <w:bottom w:val="none" w:sz="0" w:space="0" w:color="auto"/>
        <w:right w:val="none" w:sz="0" w:space="0" w:color="auto"/>
      </w:divBdr>
    </w:div>
    <w:div w:id="1419519885">
      <w:bodyDiv w:val="1"/>
      <w:marLeft w:val="0"/>
      <w:marRight w:val="0"/>
      <w:marTop w:val="0"/>
      <w:marBottom w:val="0"/>
      <w:divBdr>
        <w:top w:val="none" w:sz="0" w:space="0" w:color="auto"/>
        <w:left w:val="none" w:sz="0" w:space="0" w:color="auto"/>
        <w:bottom w:val="none" w:sz="0" w:space="0" w:color="auto"/>
        <w:right w:val="none" w:sz="0" w:space="0" w:color="auto"/>
      </w:divBdr>
    </w:div>
    <w:div w:id="1421022710">
      <w:bodyDiv w:val="1"/>
      <w:marLeft w:val="0"/>
      <w:marRight w:val="0"/>
      <w:marTop w:val="0"/>
      <w:marBottom w:val="0"/>
      <w:divBdr>
        <w:top w:val="none" w:sz="0" w:space="0" w:color="auto"/>
        <w:left w:val="none" w:sz="0" w:space="0" w:color="auto"/>
        <w:bottom w:val="none" w:sz="0" w:space="0" w:color="auto"/>
        <w:right w:val="none" w:sz="0" w:space="0" w:color="auto"/>
      </w:divBdr>
    </w:div>
    <w:div w:id="1517386952">
      <w:bodyDiv w:val="1"/>
      <w:marLeft w:val="0"/>
      <w:marRight w:val="0"/>
      <w:marTop w:val="0"/>
      <w:marBottom w:val="0"/>
      <w:divBdr>
        <w:top w:val="none" w:sz="0" w:space="0" w:color="auto"/>
        <w:left w:val="none" w:sz="0" w:space="0" w:color="auto"/>
        <w:bottom w:val="none" w:sz="0" w:space="0" w:color="auto"/>
        <w:right w:val="none" w:sz="0" w:space="0" w:color="auto"/>
      </w:divBdr>
    </w:div>
    <w:div w:id="1640261382">
      <w:bodyDiv w:val="1"/>
      <w:marLeft w:val="0"/>
      <w:marRight w:val="0"/>
      <w:marTop w:val="0"/>
      <w:marBottom w:val="0"/>
      <w:divBdr>
        <w:top w:val="none" w:sz="0" w:space="0" w:color="auto"/>
        <w:left w:val="none" w:sz="0" w:space="0" w:color="auto"/>
        <w:bottom w:val="none" w:sz="0" w:space="0" w:color="auto"/>
        <w:right w:val="none" w:sz="0" w:space="0" w:color="auto"/>
      </w:divBdr>
    </w:div>
    <w:div w:id="1646734206">
      <w:bodyDiv w:val="1"/>
      <w:marLeft w:val="0"/>
      <w:marRight w:val="0"/>
      <w:marTop w:val="0"/>
      <w:marBottom w:val="0"/>
      <w:divBdr>
        <w:top w:val="none" w:sz="0" w:space="0" w:color="auto"/>
        <w:left w:val="none" w:sz="0" w:space="0" w:color="auto"/>
        <w:bottom w:val="none" w:sz="0" w:space="0" w:color="auto"/>
        <w:right w:val="none" w:sz="0" w:space="0" w:color="auto"/>
      </w:divBdr>
      <w:divsChild>
        <w:div w:id="722603872">
          <w:marLeft w:val="0"/>
          <w:marRight w:val="0"/>
          <w:marTop w:val="0"/>
          <w:marBottom w:val="0"/>
          <w:divBdr>
            <w:top w:val="none" w:sz="0" w:space="0" w:color="auto"/>
            <w:left w:val="none" w:sz="0" w:space="0" w:color="auto"/>
            <w:bottom w:val="none" w:sz="0" w:space="0" w:color="auto"/>
            <w:right w:val="none" w:sz="0" w:space="0" w:color="auto"/>
          </w:divBdr>
          <w:divsChild>
            <w:div w:id="933784578">
              <w:marLeft w:val="0"/>
              <w:marRight w:val="0"/>
              <w:marTop w:val="0"/>
              <w:marBottom w:val="0"/>
              <w:divBdr>
                <w:top w:val="none" w:sz="0" w:space="0" w:color="auto"/>
                <w:left w:val="none" w:sz="0" w:space="0" w:color="auto"/>
                <w:bottom w:val="none" w:sz="0" w:space="0" w:color="auto"/>
                <w:right w:val="none" w:sz="0" w:space="0" w:color="auto"/>
              </w:divBdr>
              <w:divsChild>
                <w:div w:id="1787652488">
                  <w:marLeft w:val="0"/>
                  <w:marRight w:val="0"/>
                  <w:marTop w:val="0"/>
                  <w:marBottom w:val="0"/>
                  <w:divBdr>
                    <w:top w:val="none" w:sz="0" w:space="0" w:color="auto"/>
                    <w:left w:val="none" w:sz="0" w:space="0" w:color="auto"/>
                    <w:bottom w:val="none" w:sz="0" w:space="0" w:color="auto"/>
                    <w:right w:val="none" w:sz="0" w:space="0" w:color="auto"/>
                  </w:divBdr>
                  <w:divsChild>
                    <w:div w:id="1444687428">
                      <w:marLeft w:val="0"/>
                      <w:marRight w:val="0"/>
                      <w:marTop w:val="0"/>
                      <w:marBottom w:val="0"/>
                      <w:divBdr>
                        <w:top w:val="none" w:sz="0" w:space="0" w:color="auto"/>
                        <w:left w:val="none" w:sz="0" w:space="0" w:color="auto"/>
                        <w:bottom w:val="none" w:sz="0" w:space="0" w:color="auto"/>
                        <w:right w:val="none" w:sz="0" w:space="0" w:color="auto"/>
                      </w:divBdr>
                      <w:divsChild>
                        <w:div w:id="2060783949">
                          <w:marLeft w:val="0"/>
                          <w:marRight w:val="0"/>
                          <w:marTop w:val="0"/>
                          <w:marBottom w:val="374"/>
                          <w:divBdr>
                            <w:top w:val="none" w:sz="0" w:space="0" w:color="auto"/>
                            <w:left w:val="none" w:sz="0" w:space="0" w:color="auto"/>
                            <w:bottom w:val="none" w:sz="0" w:space="0" w:color="auto"/>
                            <w:right w:val="none" w:sz="0" w:space="0" w:color="auto"/>
                          </w:divBdr>
                          <w:divsChild>
                            <w:div w:id="1026445945">
                              <w:marLeft w:val="0"/>
                              <w:marRight w:val="0"/>
                              <w:marTop w:val="0"/>
                              <w:marBottom w:val="0"/>
                              <w:divBdr>
                                <w:top w:val="none" w:sz="0" w:space="0" w:color="auto"/>
                                <w:left w:val="none" w:sz="0" w:space="0" w:color="auto"/>
                                <w:bottom w:val="none" w:sz="0" w:space="0" w:color="auto"/>
                                <w:right w:val="none" w:sz="0" w:space="0" w:color="auto"/>
                              </w:divBdr>
                              <w:divsChild>
                                <w:div w:id="620692378">
                                  <w:marLeft w:val="0"/>
                                  <w:marRight w:val="0"/>
                                  <w:marTop w:val="0"/>
                                  <w:marBottom w:val="0"/>
                                  <w:divBdr>
                                    <w:top w:val="none" w:sz="0" w:space="0" w:color="auto"/>
                                    <w:left w:val="none" w:sz="0" w:space="0" w:color="auto"/>
                                    <w:bottom w:val="none" w:sz="0" w:space="0" w:color="auto"/>
                                    <w:right w:val="none" w:sz="0" w:space="0" w:color="auto"/>
                                  </w:divBdr>
                                  <w:divsChild>
                                    <w:div w:id="528371715">
                                      <w:marLeft w:val="0"/>
                                      <w:marRight w:val="0"/>
                                      <w:marTop w:val="0"/>
                                      <w:marBottom w:val="0"/>
                                      <w:divBdr>
                                        <w:top w:val="none" w:sz="0" w:space="0" w:color="auto"/>
                                        <w:left w:val="none" w:sz="0" w:space="0" w:color="auto"/>
                                        <w:bottom w:val="none" w:sz="0" w:space="0" w:color="auto"/>
                                        <w:right w:val="none" w:sz="0" w:space="0" w:color="auto"/>
                                      </w:divBdr>
                                      <w:divsChild>
                                        <w:div w:id="626667991">
                                          <w:marLeft w:val="0"/>
                                          <w:marRight w:val="0"/>
                                          <w:marTop w:val="0"/>
                                          <w:marBottom w:val="0"/>
                                          <w:divBdr>
                                            <w:top w:val="none" w:sz="0" w:space="0" w:color="auto"/>
                                            <w:left w:val="none" w:sz="0" w:space="0" w:color="auto"/>
                                            <w:bottom w:val="none" w:sz="0" w:space="0" w:color="auto"/>
                                            <w:right w:val="none" w:sz="0" w:space="0" w:color="auto"/>
                                          </w:divBdr>
                                          <w:divsChild>
                                            <w:div w:id="729618184">
                                              <w:marLeft w:val="0"/>
                                              <w:marRight w:val="0"/>
                                              <w:marTop w:val="0"/>
                                              <w:marBottom w:val="0"/>
                                              <w:divBdr>
                                                <w:top w:val="none" w:sz="0" w:space="0" w:color="auto"/>
                                                <w:left w:val="none" w:sz="0" w:space="0" w:color="auto"/>
                                                <w:bottom w:val="none" w:sz="0" w:space="0" w:color="auto"/>
                                                <w:right w:val="none" w:sz="0" w:space="0" w:color="auto"/>
                                              </w:divBdr>
                                              <w:divsChild>
                                                <w:div w:id="317732128">
                                                  <w:marLeft w:val="0"/>
                                                  <w:marRight w:val="0"/>
                                                  <w:marTop w:val="0"/>
                                                  <w:marBottom w:val="0"/>
                                                  <w:divBdr>
                                                    <w:top w:val="none" w:sz="0" w:space="0" w:color="auto"/>
                                                    <w:left w:val="none" w:sz="0" w:space="0" w:color="auto"/>
                                                    <w:bottom w:val="none" w:sz="0" w:space="0" w:color="auto"/>
                                                    <w:right w:val="none" w:sz="0" w:space="0" w:color="auto"/>
                                                  </w:divBdr>
                                                  <w:divsChild>
                                                    <w:div w:id="843785723">
                                                      <w:marLeft w:val="1216"/>
                                                      <w:marRight w:val="0"/>
                                                      <w:marTop w:val="561"/>
                                                      <w:marBottom w:val="0"/>
                                                      <w:divBdr>
                                                        <w:top w:val="none" w:sz="0" w:space="0" w:color="auto"/>
                                                        <w:left w:val="none" w:sz="0" w:space="0" w:color="auto"/>
                                                        <w:bottom w:val="none" w:sz="0" w:space="0" w:color="auto"/>
                                                        <w:right w:val="none" w:sz="0" w:space="0" w:color="auto"/>
                                                      </w:divBdr>
                                                      <w:divsChild>
                                                        <w:div w:id="2077390694">
                                                          <w:marLeft w:val="0"/>
                                                          <w:marRight w:val="0"/>
                                                          <w:marTop w:val="0"/>
                                                          <w:marBottom w:val="0"/>
                                                          <w:divBdr>
                                                            <w:top w:val="none" w:sz="0" w:space="0" w:color="auto"/>
                                                            <w:left w:val="none" w:sz="0" w:space="0" w:color="auto"/>
                                                            <w:bottom w:val="none" w:sz="0" w:space="0" w:color="auto"/>
                                                            <w:right w:val="none" w:sz="0" w:space="0" w:color="auto"/>
                                                          </w:divBdr>
                                                          <w:divsChild>
                                                            <w:div w:id="88626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66014907">
      <w:bodyDiv w:val="1"/>
      <w:marLeft w:val="0"/>
      <w:marRight w:val="0"/>
      <w:marTop w:val="0"/>
      <w:marBottom w:val="0"/>
      <w:divBdr>
        <w:top w:val="none" w:sz="0" w:space="0" w:color="auto"/>
        <w:left w:val="none" w:sz="0" w:space="0" w:color="auto"/>
        <w:bottom w:val="none" w:sz="0" w:space="0" w:color="auto"/>
        <w:right w:val="none" w:sz="0" w:space="0" w:color="auto"/>
      </w:divBdr>
    </w:div>
    <w:div w:id="194623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T:/CCAA/March%202019/EINF/Politicas%20de%20Compliance/PG-C-001%20Planasa%20Group%20Code%20of%20Conduct.doc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molina@planasa.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file:///T:/CCAA/March%202019/EINF/Politicas%20de%20Compliance/PG-C-004%20Planasa%20Group%20Conflict%20of%20Interest%20Policy.docx"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thicsline@planasa.com" TargetMode="External"/><Relationship Id="rId5" Type="http://schemas.openxmlformats.org/officeDocument/2006/relationships/numbering" Target="numbering.xml"/><Relationship Id="rId15" Type="http://schemas.openxmlformats.org/officeDocument/2006/relationships/hyperlink" Target="file:///T:/CCAA/March%202019/EINF/Politicas%20de%20Compliance/PG-C-003%20Planasa%20Group%20Gifts%20and%20Hospitality%20Policy.docx"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T:/CCAA/March%202019/EINF/Politicas%20de%20Compliance/PG-C-002%20Planasa%20Group%20Anti-Bribery%20Policy.docx"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E1ED3245E401448B3786E5BB413F3A7" ma:contentTypeVersion="12" ma:contentTypeDescription="Crear nuevo documento." ma:contentTypeScope="" ma:versionID="8892b5daf17823ffdc18b1aeda40603c">
  <xsd:schema xmlns:xsd="http://www.w3.org/2001/XMLSchema" xmlns:xs="http://www.w3.org/2001/XMLSchema" xmlns:p="http://schemas.microsoft.com/office/2006/metadata/properties" xmlns:ns2="55bc2a5c-e890-4f76-875f-d9a065997fe8" xmlns:ns3="bbb99868-ee71-4e48-bd08-42c04c6613d7" targetNamespace="http://schemas.microsoft.com/office/2006/metadata/properties" ma:root="true" ma:fieldsID="4eedb8a015fbdd9de1e1174fbc182e26" ns2:_="" ns3:_="">
    <xsd:import namespace="55bc2a5c-e890-4f76-875f-d9a065997fe8"/>
    <xsd:import namespace="bbb99868-ee71-4e48-bd08-42c04c6613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bc2a5c-e890-4f76-875f-d9a065997f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b99868-ee71-4e48-bd08-42c04c6613d7"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A1950-6A89-48CF-804B-4AD11C220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bc2a5c-e890-4f76-875f-d9a065997fe8"/>
    <ds:schemaRef ds:uri="bbb99868-ee71-4e48-bd08-42c04c661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A878A0-2BB8-41BD-B755-77E2913FC0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05C2AE-BD66-4443-B76E-8E775AEFCC81}">
  <ds:schemaRefs>
    <ds:schemaRef ds:uri="http://schemas.microsoft.com/sharepoint/v3/contenttype/forms"/>
  </ds:schemaRefs>
</ds:datastoreItem>
</file>

<file path=customXml/itemProps4.xml><?xml version="1.0" encoding="utf-8"?>
<ds:datastoreItem xmlns:ds="http://schemas.openxmlformats.org/officeDocument/2006/customXml" ds:itemID="{C50F711E-C5C1-4EB0-B9ED-7FAB0AC73919}">
  <ds:schemaRefs>
    <ds:schemaRef ds:uri="http://schemas.openxmlformats.org/officeDocument/2006/bibliography"/>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50</TotalTime>
  <Pages>9</Pages>
  <Words>3472</Words>
  <Characters>19101</Characters>
  <Application>Microsoft Office Word</Application>
  <DocSecurity>0</DocSecurity>
  <Lines>159</Lines>
  <Paragraphs>45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Ethan Frome</vt:lpstr>
      <vt:lpstr>Ethan Frome</vt:lpstr>
    </vt:vector>
  </TitlesOfParts>
  <Company>Instituto Nacional do Desporto</Company>
  <LinksUpToDate>false</LinksUpToDate>
  <CharactersWithSpaces>22528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subject/>
  <dc:creator>EW/LN/CB</dc:creator>
  <cp:keywords>Ethan</cp:keywords>
  <dc:description/>
  <cp:lastModifiedBy>Milagros Molina</cp:lastModifiedBy>
  <cp:revision>50</cp:revision>
  <cp:lastPrinted>2023-04-13T14:08:00Z</cp:lastPrinted>
  <dcterms:created xsi:type="dcterms:W3CDTF">2026-07-17T07:46:00Z</dcterms:created>
  <dcterms:modified xsi:type="dcterms:W3CDTF">2026-09-11T11:57:00Z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IR">
    <vt:lpwstr>5cmE+0JzSWch5JEG/9vAvHXMZwq0b4apjNKwk/ngQ8uwiqyQnoBORM8e2j7k2ALK1AR5oB3Aq96GXNzcJ2hT+hEWenr6pcVoIW/kFYP2gN9e4T9uX0jkSjW31rYZzG48cc0eG8uQViw34BudnVBTZ6kGES2mzFviE0eghFpHHFyhRxhP6G8gNDkzMSkTQ5rREvkcrIHRcoKP4WlIujrFlQ==</vt:lpwstr>
  </property>
  <property fmtid="{D5CDD505-2E9C-101B-9397-08002B2CF9AE}" pid="3" name="ContentTypeId">
    <vt:lpwstr>0x0101007E1ED3245E401448B3786E5BB413F3A7</vt:lpwstr>
  </property>
</Properties>
</file>